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6C" w:rsidRPr="00523066" w:rsidRDefault="00BA726C" w:rsidP="00BA726C">
      <w:pPr>
        <w:spacing w:before="100" w:beforeAutospacing="1" w:after="100" w:afterAutospacing="1" w:line="240" w:lineRule="auto"/>
        <w:jc w:val="center"/>
        <w:rPr>
          <w:rFonts w:ascii="Times New Roman" w:eastAsia="Times New Roman" w:hAnsi="Times New Roman" w:cs="Times New Roman"/>
          <w:sz w:val="32"/>
          <w:szCs w:val="32"/>
        </w:rPr>
      </w:pPr>
      <w:r w:rsidRPr="00523066">
        <w:rPr>
          <w:rFonts w:ascii="Times New Roman" w:eastAsia="Times New Roman" w:hAnsi="Times New Roman" w:cs="Times New Roman"/>
          <w:sz w:val="32"/>
          <w:szCs w:val="32"/>
        </w:rPr>
        <w:t>Муниципальное образовательное учреждение</w:t>
      </w:r>
    </w:p>
    <w:p w:rsidR="00BA726C" w:rsidRPr="00523066" w:rsidRDefault="00BA726C" w:rsidP="00BA726C">
      <w:pPr>
        <w:spacing w:before="100" w:beforeAutospacing="1" w:after="100" w:afterAutospacing="1" w:line="240" w:lineRule="auto"/>
        <w:jc w:val="center"/>
        <w:rPr>
          <w:rFonts w:ascii="Times New Roman" w:eastAsia="Times New Roman" w:hAnsi="Times New Roman" w:cs="Times New Roman"/>
          <w:sz w:val="32"/>
          <w:szCs w:val="32"/>
        </w:rPr>
      </w:pPr>
      <w:r w:rsidRPr="00523066">
        <w:rPr>
          <w:rFonts w:ascii="Times New Roman" w:eastAsia="Times New Roman" w:hAnsi="Times New Roman" w:cs="Times New Roman"/>
          <w:sz w:val="32"/>
          <w:szCs w:val="32"/>
        </w:rPr>
        <w:t>Калиновская средняя общеобразовательная школа</w:t>
      </w: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Default="00BA726C" w:rsidP="00BA726C">
      <w:pPr>
        <w:spacing w:after="0" w:line="240" w:lineRule="auto"/>
        <w:jc w:val="center"/>
        <w:rPr>
          <w:rFonts w:ascii="Times New Roman" w:hAnsi="Times New Roman" w:cs="Times New Roman"/>
          <w:color w:val="000000"/>
          <w:sz w:val="24"/>
          <w:szCs w:val="24"/>
        </w:rPr>
      </w:pPr>
    </w:p>
    <w:p w:rsidR="00BA726C" w:rsidRPr="00523066" w:rsidRDefault="00BA726C" w:rsidP="00523066">
      <w:pPr>
        <w:spacing w:after="0" w:line="240" w:lineRule="auto"/>
        <w:jc w:val="center"/>
        <w:rPr>
          <w:rFonts w:ascii="Times New Roman" w:hAnsi="Times New Roman" w:cs="Times New Roman"/>
          <w:color w:val="000000"/>
          <w:sz w:val="72"/>
          <w:szCs w:val="72"/>
        </w:rPr>
      </w:pPr>
      <w:r w:rsidRPr="00523066">
        <w:rPr>
          <w:rFonts w:ascii="Times New Roman" w:hAnsi="Times New Roman" w:cs="Times New Roman"/>
          <w:color w:val="000000"/>
          <w:sz w:val="72"/>
          <w:szCs w:val="72"/>
        </w:rPr>
        <w:t xml:space="preserve">Учебно-исследовательская работа </w:t>
      </w:r>
      <w:r w:rsidRPr="00523066">
        <w:rPr>
          <w:rFonts w:ascii="Times New Roman" w:hAnsi="Times New Roman" w:cs="Times New Roman"/>
          <w:color w:val="000000"/>
          <w:sz w:val="72"/>
          <w:szCs w:val="72"/>
        </w:rPr>
        <w:br/>
      </w:r>
    </w:p>
    <w:p w:rsidR="00BA726C" w:rsidRPr="00523066" w:rsidRDefault="00523066" w:rsidP="00523066">
      <w:pPr>
        <w:spacing w:after="0" w:line="240" w:lineRule="auto"/>
        <w:jc w:val="center"/>
        <w:rPr>
          <w:rFonts w:ascii="Times New Roman" w:hAnsi="Times New Roman" w:cs="Times New Roman"/>
          <w:color w:val="000000"/>
          <w:sz w:val="72"/>
          <w:szCs w:val="72"/>
        </w:rPr>
      </w:pPr>
      <w:r>
        <w:rPr>
          <w:rFonts w:ascii="Times New Roman" w:hAnsi="Times New Roman" w:cs="Times New Roman"/>
          <w:color w:val="000000"/>
          <w:sz w:val="72"/>
          <w:szCs w:val="72"/>
        </w:rPr>
        <w:t>«</w:t>
      </w:r>
      <w:r w:rsidR="00BA726C" w:rsidRPr="00523066">
        <w:rPr>
          <w:rFonts w:ascii="Times New Roman" w:eastAsia="Times New Roman" w:hAnsi="Times New Roman" w:cs="Times New Roman"/>
          <w:sz w:val="72"/>
          <w:szCs w:val="72"/>
        </w:rPr>
        <w:t>Изучение влияния  образа жизни</w:t>
      </w:r>
      <w:r w:rsidR="001D43DA">
        <w:rPr>
          <w:rFonts w:ascii="Times New Roman" w:eastAsia="Times New Roman" w:hAnsi="Times New Roman" w:cs="Times New Roman"/>
          <w:sz w:val="72"/>
          <w:szCs w:val="72"/>
        </w:rPr>
        <w:t xml:space="preserve"> на состояние здоровья школьника</w:t>
      </w:r>
      <w:r>
        <w:rPr>
          <w:rFonts w:ascii="Times New Roman" w:eastAsia="Times New Roman" w:hAnsi="Times New Roman" w:cs="Times New Roman"/>
          <w:sz w:val="72"/>
          <w:szCs w:val="72"/>
        </w:rPr>
        <w:t>»</w:t>
      </w:r>
    </w:p>
    <w:p w:rsidR="00BA726C" w:rsidRPr="0012403C" w:rsidRDefault="00BA726C" w:rsidP="00BA726C">
      <w:pPr>
        <w:spacing w:after="0" w:line="240" w:lineRule="auto"/>
        <w:jc w:val="both"/>
        <w:rPr>
          <w:rFonts w:ascii="Times New Roman" w:hAnsi="Times New Roman" w:cs="Times New Roman"/>
          <w:color w:val="000000"/>
          <w:sz w:val="24"/>
          <w:szCs w:val="24"/>
        </w:rPr>
      </w:pPr>
    </w:p>
    <w:p w:rsidR="00BA726C" w:rsidRPr="0012403C" w:rsidRDefault="00BA726C" w:rsidP="00BA726C">
      <w:pPr>
        <w:spacing w:after="0" w:line="240" w:lineRule="auto"/>
        <w:jc w:val="both"/>
        <w:rPr>
          <w:rFonts w:ascii="Times New Roman" w:hAnsi="Times New Roman" w:cs="Times New Roman"/>
          <w:color w:val="000000"/>
          <w:sz w:val="24"/>
          <w:szCs w:val="24"/>
        </w:rPr>
      </w:pPr>
      <w:r w:rsidRPr="0012403C">
        <w:rPr>
          <w:rFonts w:ascii="Times New Roman" w:hAnsi="Times New Roman" w:cs="Times New Roman"/>
          <w:color w:val="000000"/>
          <w:sz w:val="24"/>
          <w:szCs w:val="24"/>
        </w:rPr>
        <w:t xml:space="preserve"> </w:t>
      </w:r>
    </w:p>
    <w:p w:rsidR="00BA726C" w:rsidRPr="0012403C" w:rsidRDefault="00BA726C" w:rsidP="00BA726C">
      <w:pPr>
        <w:spacing w:after="0" w:line="240" w:lineRule="auto"/>
        <w:jc w:val="both"/>
        <w:rPr>
          <w:rFonts w:ascii="Times New Roman" w:hAnsi="Times New Roman" w:cs="Times New Roman"/>
          <w:color w:val="000000"/>
          <w:sz w:val="24"/>
          <w:szCs w:val="24"/>
        </w:rPr>
      </w:pPr>
    </w:p>
    <w:p w:rsidR="00BA726C" w:rsidRPr="0012403C" w:rsidRDefault="00BA726C" w:rsidP="00BA726C">
      <w:pPr>
        <w:spacing w:after="0" w:line="240" w:lineRule="auto"/>
        <w:jc w:val="both"/>
        <w:rPr>
          <w:rFonts w:ascii="Times New Roman" w:hAnsi="Times New Roman" w:cs="Times New Roman"/>
          <w:color w:val="000000"/>
          <w:sz w:val="24"/>
          <w:szCs w:val="24"/>
        </w:rPr>
      </w:pPr>
    </w:p>
    <w:p w:rsidR="00BA726C" w:rsidRPr="0012403C" w:rsidRDefault="00BA726C" w:rsidP="00BA726C">
      <w:pPr>
        <w:spacing w:after="0" w:line="240" w:lineRule="auto"/>
        <w:jc w:val="both"/>
        <w:rPr>
          <w:rFonts w:ascii="Times New Roman" w:hAnsi="Times New Roman" w:cs="Times New Roman"/>
          <w:color w:val="000000"/>
          <w:sz w:val="24"/>
          <w:szCs w:val="24"/>
        </w:rPr>
      </w:pPr>
    </w:p>
    <w:p w:rsidR="00BA726C" w:rsidRPr="00523066" w:rsidRDefault="00BA726C" w:rsidP="00BA726C">
      <w:pPr>
        <w:spacing w:after="0" w:line="240" w:lineRule="auto"/>
        <w:jc w:val="both"/>
        <w:rPr>
          <w:rFonts w:ascii="Times New Roman" w:hAnsi="Times New Roman" w:cs="Times New Roman"/>
          <w:color w:val="000000"/>
          <w:sz w:val="32"/>
          <w:szCs w:val="32"/>
        </w:rPr>
      </w:pPr>
      <w:r w:rsidRPr="0012403C">
        <w:rPr>
          <w:rFonts w:ascii="Times New Roman" w:hAnsi="Times New Roman" w:cs="Times New Roman"/>
          <w:color w:val="000000"/>
          <w:sz w:val="24"/>
          <w:szCs w:val="24"/>
        </w:rPr>
        <w:t xml:space="preserve">                                                       </w:t>
      </w:r>
      <w:r w:rsidRPr="00523066">
        <w:rPr>
          <w:rFonts w:ascii="Times New Roman" w:hAnsi="Times New Roman" w:cs="Times New Roman"/>
          <w:color w:val="000000"/>
          <w:sz w:val="32"/>
          <w:szCs w:val="32"/>
        </w:rPr>
        <w:t xml:space="preserve">Автор: ученик  7 класса </w:t>
      </w:r>
    </w:p>
    <w:p w:rsidR="00BA726C" w:rsidRPr="00523066" w:rsidRDefault="00BA726C" w:rsidP="00BA726C">
      <w:pPr>
        <w:spacing w:after="0" w:line="240" w:lineRule="auto"/>
        <w:rPr>
          <w:rFonts w:ascii="Times New Roman" w:hAnsi="Times New Roman" w:cs="Times New Roman"/>
          <w:color w:val="000000"/>
          <w:sz w:val="32"/>
          <w:szCs w:val="32"/>
        </w:rPr>
      </w:pPr>
      <w:r w:rsidRPr="00523066">
        <w:rPr>
          <w:rFonts w:ascii="Times New Roman" w:hAnsi="Times New Roman" w:cs="Times New Roman"/>
          <w:color w:val="000000"/>
          <w:sz w:val="32"/>
          <w:szCs w:val="32"/>
        </w:rPr>
        <w:t xml:space="preserve">                                                       Шутько Александр Владимирович</w:t>
      </w:r>
    </w:p>
    <w:p w:rsidR="00BA726C" w:rsidRPr="00523066" w:rsidRDefault="00BA726C" w:rsidP="00BA726C">
      <w:pPr>
        <w:spacing w:after="0" w:line="240" w:lineRule="auto"/>
        <w:jc w:val="both"/>
        <w:rPr>
          <w:rFonts w:ascii="Times New Roman" w:hAnsi="Times New Roman" w:cs="Times New Roman"/>
          <w:color w:val="000000"/>
          <w:sz w:val="32"/>
          <w:szCs w:val="32"/>
        </w:rPr>
      </w:pPr>
      <w:r w:rsidRPr="00523066">
        <w:rPr>
          <w:rFonts w:ascii="Times New Roman" w:hAnsi="Times New Roman" w:cs="Times New Roman"/>
          <w:color w:val="000000"/>
          <w:sz w:val="32"/>
          <w:szCs w:val="32"/>
        </w:rPr>
        <w:t xml:space="preserve">                                                                                                </w:t>
      </w:r>
    </w:p>
    <w:p w:rsidR="00BA726C" w:rsidRPr="00523066" w:rsidRDefault="00BA726C" w:rsidP="00BA726C">
      <w:pPr>
        <w:spacing w:after="0" w:line="240" w:lineRule="auto"/>
        <w:jc w:val="both"/>
        <w:rPr>
          <w:rFonts w:ascii="Times New Roman" w:hAnsi="Times New Roman" w:cs="Times New Roman"/>
          <w:color w:val="000000"/>
          <w:sz w:val="32"/>
          <w:szCs w:val="32"/>
        </w:rPr>
      </w:pPr>
    </w:p>
    <w:p w:rsidR="00BA726C" w:rsidRPr="00523066" w:rsidRDefault="00BA726C" w:rsidP="00BA726C">
      <w:pPr>
        <w:spacing w:after="0" w:line="240" w:lineRule="auto"/>
        <w:jc w:val="center"/>
        <w:rPr>
          <w:rFonts w:ascii="Times New Roman" w:hAnsi="Times New Roman" w:cs="Times New Roman"/>
          <w:color w:val="000000"/>
          <w:sz w:val="32"/>
          <w:szCs w:val="32"/>
        </w:rPr>
      </w:pPr>
      <w:r w:rsidRPr="00523066">
        <w:rPr>
          <w:rFonts w:ascii="Times New Roman" w:hAnsi="Times New Roman" w:cs="Times New Roman"/>
          <w:color w:val="000000"/>
          <w:sz w:val="32"/>
          <w:szCs w:val="32"/>
        </w:rPr>
        <w:t xml:space="preserve">                                          Руководитель: учитель биологии                 </w:t>
      </w:r>
    </w:p>
    <w:p w:rsidR="00BA726C" w:rsidRPr="00523066" w:rsidRDefault="00BA726C" w:rsidP="00BA726C">
      <w:pPr>
        <w:spacing w:after="0" w:line="240" w:lineRule="auto"/>
        <w:jc w:val="center"/>
        <w:rPr>
          <w:rFonts w:ascii="Times New Roman" w:hAnsi="Times New Roman" w:cs="Times New Roman"/>
          <w:color w:val="000000"/>
          <w:sz w:val="32"/>
          <w:szCs w:val="32"/>
        </w:rPr>
      </w:pPr>
      <w:r w:rsidRPr="00523066">
        <w:rPr>
          <w:rFonts w:ascii="Times New Roman" w:hAnsi="Times New Roman" w:cs="Times New Roman"/>
          <w:color w:val="000000"/>
          <w:sz w:val="32"/>
          <w:szCs w:val="32"/>
        </w:rPr>
        <w:t xml:space="preserve">                                       Наумкина Валентина Павловна</w:t>
      </w:r>
    </w:p>
    <w:p w:rsidR="00BA726C" w:rsidRPr="00523066" w:rsidRDefault="00BA726C" w:rsidP="00BA726C">
      <w:pPr>
        <w:spacing w:after="0" w:line="240" w:lineRule="auto"/>
        <w:jc w:val="both"/>
        <w:rPr>
          <w:rFonts w:ascii="Times New Roman" w:hAnsi="Times New Roman" w:cs="Times New Roman"/>
          <w:color w:val="000000"/>
          <w:sz w:val="32"/>
          <w:szCs w:val="32"/>
        </w:rPr>
      </w:pPr>
      <w:r w:rsidRPr="00523066">
        <w:rPr>
          <w:rFonts w:ascii="Times New Roman" w:hAnsi="Times New Roman" w:cs="Times New Roman"/>
          <w:color w:val="000000"/>
          <w:sz w:val="32"/>
          <w:szCs w:val="32"/>
        </w:rPr>
        <w:t xml:space="preserve">                                                                  </w:t>
      </w:r>
    </w:p>
    <w:p w:rsidR="00BA726C" w:rsidRPr="0012403C" w:rsidRDefault="00BA726C" w:rsidP="00BA726C">
      <w:pPr>
        <w:spacing w:after="0" w:line="240" w:lineRule="auto"/>
        <w:jc w:val="both"/>
        <w:rPr>
          <w:rFonts w:ascii="Times New Roman" w:hAnsi="Times New Roman" w:cs="Times New Roman"/>
          <w:color w:val="000000"/>
          <w:sz w:val="24"/>
          <w:szCs w:val="24"/>
        </w:rPr>
      </w:pPr>
    </w:p>
    <w:p w:rsidR="00BA726C" w:rsidRPr="0012403C" w:rsidRDefault="00BA726C" w:rsidP="00BA726C">
      <w:pPr>
        <w:spacing w:after="0" w:line="240" w:lineRule="auto"/>
        <w:jc w:val="both"/>
        <w:rPr>
          <w:rFonts w:ascii="Times New Roman" w:hAnsi="Times New Roman" w:cs="Times New Roman"/>
          <w:color w:val="000000"/>
          <w:sz w:val="24"/>
          <w:szCs w:val="24"/>
        </w:rPr>
      </w:pPr>
    </w:p>
    <w:p w:rsidR="00DA7530" w:rsidRPr="00E52971" w:rsidRDefault="00BA726C" w:rsidP="00E52971">
      <w:pPr>
        <w:spacing w:after="0" w:line="240" w:lineRule="auto"/>
        <w:jc w:val="center"/>
        <w:rPr>
          <w:rFonts w:ascii="Times New Roman" w:hAnsi="Times New Roman" w:cs="Times New Roman"/>
          <w:color w:val="000000"/>
          <w:sz w:val="32"/>
          <w:szCs w:val="32"/>
        </w:rPr>
      </w:pPr>
      <w:r w:rsidRPr="00523066">
        <w:rPr>
          <w:rFonts w:ascii="Times New Roman" w:hAnsi="Times New Roman" w:cs="Times New Roman"/>
          <w:color w:val="000000"/>
          <w:sz w:val="32"/>
          <w:szCs w:val="32"/>
        </w:rPr>
        <w:t>2015</w:t>
      </w:r>
    </w:p>
    <w:p w:rsidR="00823ECF" w:rsidRPr="00823ECF" w:rsidRDefault="00823ECF" w:rsidP="00DA7530">
      <w:pPr>
        <w:spacing w:before="100" w:beforeAutospacing="1" w:after="100" w:afterAutospacing="1" w:line="240" w:lineRule="auto"/>
        <w:jc w:val="center"/>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lastRenderedPageBreak/>
        <w:t>Оглавление:</w:t>
      </w:r>
    </w:p>
    <w:p w:rsidR="00823ECF" w:rsidRPr="00823ECF" w:rsidRDefault="0024256A" w:rsidP="00823ECF">
      <w:pPr>
        <w:spacing w:before="100" w:beforeAutospacing="1" w:after="100" w:afterAutospacing="1" w:line="240" w:lineRule="auto"/>
        <w:rPr>
          <w:rFonts w:ascii="Times New Roman" w:eastAsia="Times New Roman" w:hAnsi="Times New Roman" w:cs="Times New Roman"/>
          <w:sz w:val="24"/>
          <w:szCs w:val="24"/>
        </w:rPr>
      </w:pPr>
      <w:r w:rsidRPr="0024256A">
        <w:rPr>
          <w:rFonts w:ascii="Times New Roman" w:eastAsia="Times New Roman" w:hAnsi="Times New Roman" w:cs="Times New Roman"/>
          <w:sz w:val="24"/>
          <w:szCs w:val="24"/>
        </w:rPr>
        <w:t xml:space="preserve"> </w:t>
      </w:r>
      <w:r w:rsidR="00823ECF" w:rsidRPr="00823ECF">
        <w:rPr>
          <w:rFonts w:ascii="Times New Roman" w:eastAsia="Times New Roman" w:hAnsi="Times New Roman" w:cs="Times New Roman"/>
          <w:sz w:val="24"/>
          <w:szCs w:val="24"/>
        </w:rPr>
        <w:t>Введение………</w:t>
      </w:r>
      <w:r w:rsidR="0049132C">
        <w:rPr>
          <w:rFonts w:ascii="Times New Roman" w:eastAsia="Times New Roman" w:hAnsi="Times New Roman" w:cs="Times New Roman"/>
          <w:sz w:val="24"/>
          <w:szCs w:val="24"/>
        </w:rPr>
        <w:t>………………………………………………………………………………3</w:t>
      </w:r>
    </w:p>
    <w:p w:rsidR="0024256A" w:rsidRPr="000D14E1" w:rsidRDefault="000D14E1" w:rsidP="0024256A">
      <w:pPr>
        <w:spacing w:before="100" w:beforeAutospacing="1" w:after="100" w:afterAutospacing="1" w:line="240" w:lineRule="auto"/>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lang w:val="en-US"/>
        </w:rPr>
        <w:t>I</w:t>
      </w:r>
      <w:r w:rsidR="0024256A" w:rsidRPr="000D14E1">
        <w:rPr>
          <w:rFonts w:ascii="Times New Roman" w:eastAsia="Times New Roman" w:hAnsi="Times New Roman" w:cs="Times New Roman"/>
          <w:sz w:val="24"/>
          <w:szCs w:val="24"/>
        </w:rPr>
        <w:t>. Изучение теоретических основ</w:t>
      </w:r>
    </w:p>
    <w:p w:rsidR="00823ECF" w:rsidRPr="00823ECF" w:rsidRDefault="0024256A"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Что такое «</w:t>
      </w:r>
      <w:r w:rsidRPr="00823ECF">
        <w:rPr>
          <w:rFonts w:ascii="Times New Roman" w:eastAsia="Times New Roman" w:hAnsi="Times New Roman" w:cs="Times New Roman"/>
          <w:sz w:val="24"/>
          <w:szCs w:val="24"/>
        </w:rPr>
        <w:t>Здоровье</w:t>
      </w:r>
      <w:r>
        <w:rPr>
          <w:rFonts w:ascii="Times New Roman" w:eastAsia="Times New Roman" w:hAnsi="Times New Roman" w:cs="Times New Roman"/>
          <w:sz w:val="24"/>
          <w:szCs w:val="24"/>
        </w:rPr>
        <w:t xml:space="preserve"> и здоровый образ жизни»…………………</w:t>
      </w:r>
      <w:r w:rsidR="0049132C">
        <w:rPr>
          <w:rFonts w:ascii="Times New Roman" w:eastAsia="Times New Roman" w:hAnsi="Times New Roman" w:cs="Times New Roman"/>
          <w:sz w:val="24"/>
          <w:szCs w:val="24"/>
        </w:rPr>
        <w:t>………………..........4</w:t>
      </w:r>
    </w:p>
    <w:p w:rsidR="0024256A" w:rsidRDefault="0024256A" w:rsidP="00242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Факторы, влияющие на здоровье</w:t>
      </w:r>
      <w:r w:rsidRPr="00823ECF">
        <w:rPr>
          <w:rFonts w:ascii="Times New Roman" w:eastAsia="Times New Roman" w:hAnsi="Times New Roman" w:cs="Times New Roman"/>
          <w:sz w:val="24"/>
          <w:szCs w:val="24"/>
        </w:rPr>
        <w:t xml:space="preserve"> </w:t>
      </w:r>
      <w:r w:rsidR="00823ECF" w:rsidRPr="00823E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9132C">
        <w:rPr>
          <w:rFonts w:ascii="Times New Roman" w:eastAsia="Times New Roman" w:hAnsi="Times New Roman" w:cs="Times New Roman"/>
          <w:sz w:val="24"/>
          <w:szCs w:val="24"/>
        </w:rPr>
        <w:t>………….5</w:t>
      </w:r>
    </w:p>
    <w:p w:rsidR="0024256A" w:rsidRPr="000D14E1" w:rsidRDefault="000D14E1" w:rsidP="0024256A">
      <w:pPr>
        <w:spacing w:before="100" w:beforeAutospacing="1" w:after="100" w:afterAutospacing="1" w:line="240" w:lineRule="auto"/>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lang w:val="en-US"/>
        </w:rPr>
        <w:t>II</w:t>
      </w:r>
      <w:r w:rsidR="0024256A" w:rsidRPr="000D14E1">
        <w:rPr>
          <w:rFonts w:ascii="Times New Roman" w:eastAsia="Times New Roman" w:hAnsi="Times New Roman" w:cs="Times New Roman"/>
          <w:sz w:val="24"/>
          <w:szCs w:val="24"/>
        </w:rPr>
        <w:t>. Практическая работа.</w:t>
      </w:r>
    </w:p>
    <w:p w:rsidR="0024256A" w:rsidRDefault="0024256A" w:rsidP="0024256A">
      <w:pPr>
        <w:spacing w:before="100" w:beforeAutospacing="1" w:after="100" w:afterAutospacing="1" w:line="240" w:lineRule="auto"/>
        <w:rPr>
          <w:rFonts w:ascii="Times New Roman" w:eastAsia="Times New Roman" w:hAnsi="Times New Roman" w:cs="Times New Roman"/>
          <w:sz w:val="24"/>
          <w:szCs w:val="24"/>
        </w:rPr>
      </w:pPr>
      <w:r w:rsidRPr="00E16C2F">
        <w:rPr>
          <w:rFonts w:ascii="Times New Roman" w:eastAsia="Times New Roman" w:hAnsi="Times New Roman" w:cs="Times New Roman"/>
          <w:sz w:val="24"/>
          <w:szCs w:val="24"/>
        </w:rPr>
        <w:t>2.1.  Как подростки относятся к проблеме здоровья</w:t>
      </w:r>
      <w:r w:rsidR="0049132C">
        <w:rPr>
          <w:rFonts w:ascii="Times New Roman" w:eastAsia="Times New Roman" w:hAnsi="Times New Roman" w:cs="Times New Roman"/>
          <w:sz w:val="24"/>
          <w:szCs w:val="24"/>
        </w:rPr>
        <w:t>……………………………………….7</w:t>
      </w:r>
    </w:p>
    <w:p w:rsidR="0024256A" w:rsidRDefault="0024256A" w:rsidP="00242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C24B81">
        <w:rPr>
          <w:rFonts w:ascii="Times New Roman" w:eastAsia="Times New Roman" w:hAnsi="Times New Roman" w:cs="Times New Roman"/>
          <w:sz w:val="24"/>
          <w:szCs w:val="24"/>
        </w:rPr>
        <w:t>Практическая работа №1 «Оценка состояния здоровья школьников»</w:t>
      </w:r>
      <w:r w:rsidR="0049132C">
        <w:rPr>
          <w:rFonts w:ascii="Times New Roman" w:eastAsia="Times New Roman" w:hAnsi="Times New Roman" w:cs="Times New Roman"/>
          <w:sz w:val="24"/>
          <w:szCs w:val="24"/>
        </w:rPr>
        <w:t>……………….8</w:t>
      </w:r>
    </w:p>
    <w:p w:rsidR="0049132C" w:rsidRDefault="0024256A"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C24B81">
        <w:rPr>
          <w:rFonts w:ascii="Times New Roman" w:eastAsia="Times New Roman" w:hAnsi="Times New Roman" w:cs="Times New Roman"/>
          <w:sz w:val="24"/>
          <w:szCs w:val="24"/>
        </w:rPr>
        <w:t>Практическая работа №2 «Определение влияния образа жизни на состояние</w:t>
      </w:r>
    </w:p>
    <w:p w:rsidR="00823ECF" w:rsidRDefault="0024256A" w:rsidP="00823ECF">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xml:space="preserve"> здоровья»</w:t>
      </w:r>
      <w:r w:rsidR="0049132C">
        <w:rPr>
          <w:rFonts w:ascii="Times New Roman" w:eastAsia="Times New Roman" w:hAnsi="Times New Roman" w:cs="Times New Roman"/>
          <w:sz w:val="24"/>
          <w:szCs w:val="24"/>
        </w:rPr>
        <w:t>…………………………………………………………………………………….10</w:t>
      </w:r>
    </w:p>
    <w:p w:rsidR="00BA6F35" w:rsidRPr="00823ECF" w:rsidRDefault="00BA6F35" w:rsidP="00BA6F35">
      <w:pPr>
        <w:pStyle w:val="1"/>
        <w:shd w:val="clear" w:color="auto" w:fill="auto"/>
        <w:spacing w:line="240" w:lineRule="auto"/>
        <w:ind w:left="20" w:right="80"/>
        <w:rPr>
          <w:rFonts w:ascii="Times New Roman" w:eastAsia="Times New Roman" w:hAnsi="Times New Roman" w:cs="Times New Roman"/>
          <w:sz w:val="24"/>
          <w:szCs w:val="24"/>
        </w:rPr>
      </w:pPr>
      <w:r w:rsidRPr="00BA6F35">
        <w:rPr>
          <w:rFonts w:ascii="Times New Roman" w:eastAsia="Times New Roman" w:hAnsi="Times New Roman" w:cs="Times New Roman"/>
          <w:sz w:val="24"/>
          <w:szCs w:val="24"/>
        </w:rPr>
        <w:t>2.4.  Анализ физической подготовленности и количества пропущенных уроков по болезни</w:t>
      </w:r>
      <w:r>
        <w:rPr>
          <w:rFonts w:ascii="Times New Roman" w:eastAsia="Times New Roman" w:hAnsi="Times New Roman" w:cs="Times New Roman"/>
          <w:sz w:val="24"/>
          <w:szCs w:val="24"/>
        </w:rPr>
        <w:t>……………………………………………………………………………………….12</w:t>
      </w:r>
    </w:p>
    <w:p w:rsidR="00823ECF" w:rsidRDefault="000D14E1"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24256A" w:rsidRPr="0024256A">
        <w:rPr>
          <w:rFonts w:ascii="Times New Roman" w:eastAsia="Times New Roman" w:hAnsi="Times New Roman" w:cs="Times New Roman"/>
          <w:sz w:val="24"/>
          <w:szCs w:val="24"/>
        </w:rPr>
        <w:t>.</w:t>
      </w:r>
      <w:r w:rsidR="00823ECF" w:rsidRPr="00823ECF">
        <w:rPr>
          <w:rFonts w:ascii="Times New Roman" w:eastAsia="Times New Roman" w:hAnsi="Times New Roman" w:cs="Times New Roman"/>
          <w:sz w:val="24"/>
          <w:szCs w:val="24"/>
        </w:rPr>
        <w:t>За</w:t>
      </w:r>
      <w:r w:rsidR="0024256A">
        <w:rPr>
          <w:rFonts w:ascii="Times New Roman" w:eastAsia="Times New Roman" w:hAnsi="Times New Roman" w:cs="Times New Roman"/>
          <w:sz w:val="24"/>
          <w:szCs w:val="24"/>
        </w:rPr>
        <w:t>ключение……………………………………………………………</w:t>
      </w:r>
      <w:r w:rsidR="0049132C">
        <w:rPr>
          <w:rFonts w:ascii="Times New Roman" w:eastAsia="Times New Roman" w:hAnsi="Times New Roman" w:cs="Times New Roman"/>
          <w:sz w:val="24"/>
          <w:szCs w:val="24"/>
        </w:rPr>
        <w:t>…………………..13</w:t>
      </w:r>
    </w:p>
    <w:p w:rsidR="00C37AAA" w:rsidRDefault="000D14E1"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24256A">
        <w:rPr>
          <w:rFonts w:ascii="Times New Roman" w:eastAsia="Times New Roman" w:hAnsi="Times New Roman" w:cs="Times New Roman"/>
          <w:sz w:val="24"/>
          <w:szCs w:val="24"/>
          <w:lang w:val="en-US"/>
        </w:rPr>
        <w:t>V</w:t>
      </w:r>
      <w:r w:rsidR="0024256A" w:rsidRPr="0024256A">
        <w:rPr>
          <w:rFonts w:ascii="Times New Roman" w:eastAsia="Times New Roman" w:hAnsi="Times New Roman" w:cs="Times New Roman"/>
          <w:sz w:val="24"/>
          <w:szCs w:val="24"/>
        </w:rPr>
        <w:t>.</w:t>
      </w:r>
      <w:r w:rsidR="00C37AAA">
        <w:rPr>
          <w:rFonts w:ascii="Times New Roman" w:eastAsia="Times New Roman" w:hAnsi="Times New Roman" w:cs="Times New Roman"/>
          <w:sz w:val="24"/>
          <w:szCs w:val="24"/>
        </w:rPr>
        <w:t xml:space="preserve"> Список ресурсов…………………………………………………………………………</w:t>
      </w:r>
      <w:r w:rsidR="0049132C">
        <w:rPr>
          <w:rFonts w:ascii="Times New Roman" w:eastAsia="Times New Roman" w:hAnsi="Times New Roman" w:cs="Times New Roman"/>
          <w:sz w:val="24"/>
          <w:szCs w:val="24"/>
        </w:rPr>
        <w:t>.14</w:t>
      </w:r>
    </w:p>
    <w:p w:rsidR="0024256A" w:rsidRPr="006B4BA4" w:rsidRDefault="0024256A" w:rsidP="00823ECF">
      <w:pPr>
        <w:spacing w:before="100" w:beforeAutospacing="1" w:after="100" w:afterAutospacing="1" w:line="240" w:lineRule="auto"/>
        <w:rPr>
          <w:rFonts w:ascii="Times New Roman" w:eastAsia="Times New Roman" w:hAnsi="Times New Roman" w:cs="Times New Roman"/>
          <w:sz w:val="24"/>
          <w:szCs w:val="24"/>
        </w:rPr>
      </w:pPr>
      <w:r w:rsidRPr="00242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Приложения</w:t>
      </w:r>
    </w:p>
    <w:p w:rsidR="000D14E1" w:rsidRDefault="000D14E1"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Анкета для педагогов и подростков</w:t>
      </w:r>
    </w:p>
    <w:p w:rsidR="000D14E1" w:rsidRDefault="000D14E1"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4.2.Инструкция для практической работы  №1 «Оценка состояния здоровья школьников»</w:t>
      </w:r>
    </w:p>
    <w:p w:rsidR="000D14E1" w:rsidRPr="00823ECF" w:rsidRDefault="000D14E1" w:rsidP="000D14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0D1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Инструкция для практической  работы </w:t>
      </w:r>
      <w:r w:rsidRPr="00C24B81">
        <w:rPr>
          <w:rFonts w:ascii="Times New Roman" w:eastAsia="Times New Roman" w:hAnsi="Times New Roman" w:cs="Times New Roman"/>
          <w:sz w:val="24"/>
          <w:szCs w:val="24"/>
        </w:rPr>
        <w:t xml:space="preserve"> №2 «Определение влияния образа жизни на состояние здоровья»</w:t>
      </w:r>
    </w:p>
    <w:p w:rsidR="000D14E1" w:rsidRPr="000D14E1" w:rsidRDefault="000D14E1"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DA7530" w:rsidRDefault="00DA7530" w:rsidP="00823ECF">
      <w:pPr>
        <w:spacing w:before="100" w:beforeAutospacing="1" w:after="100" w:afterAutospacing="1" w:line="240" w:lineRule="auto"/>
        <w:rPr>
          <w:rFonts w:ascii="Times New Roman" w:eastAsia="Times New Roman" w:hAnsi="Times New Roman" w:cs="Times New Roman"/>
          <w:sz w:val="24"/>
          <w:szCs w:val="24"/>
        </w:rPr>
      </w:pPr>
    </w:p>
    <w:p w:rsidR="00823ECF" w:rsidRPr="0024256A" w:rsidRDefault="00823ECF" w:rsidP="00CE265F">
      <w:pPr>
        <w:spacing w:before="100" w:beforeAutospacing="1" w:after="100" w:afterAutospacing="1" w:line="240" w:lineRule="auto"/>
        <w:rPr>
          <w:rFonts w:ascii="Times New Roman" w:eastAsia="Times New Roman" w:hAnsi="Times New Roman" w:cs="Times New Roman"/>
          <w:b/>
          <w:sz w:val="24"/>
          <w:szCs w:val="24"/>
        </w:rPr>
      </w:pPr>
      <w:r w:rsidRPr="0024256A">
        <w:rPr>
          <w:rFonts w:ascii="Times New Roman" w:eastAsia="Times New Roman" w:hAnsi="Times New Roman" w:cs="Times New Roman"/>
          <w:b/>
          <w:sz w:val="24"/>
          <w:szCs w:val="24"/>
        </w:rPr>
        <w:t>Введение.</w:t>
      </w:r>
    </w:p>
    <w:p w:rsidR="00823ECF" w:rsidRPr="00823ECF" w:rsidRDefault="00823ECF" w:rsidP="00BA6F35">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«Если не бегаешь пока здоров,</w:t>
      </w:r>
      <w:r w:rsidR="00BA6F35">
        <w:rPr>
          <w:rFonts w:ascii="Times New Roman" w:eastAsia="Times New Roman" w:hAnsi="Times New Roman" w:cs="Times New Roman"/>
          <w:sz w:val="24"/>
          <w:szCs w:val="24"/>
        </w:rPr>
        <w:t xml:space="preserve"> </w:t>
      </w:r>
      <w:r w:rsidRPr="00823ECF">
        <w:rPr>
          <w:rFonts w:ascii="Times New Roman" w:eastAsia="Times New Roman" w:hAnsi="Times New Roman" w:cs="Times New Roman"/>
          <w:sz w:val="24"/>
          <w:szCs w:val="24"/>
        </w:rPr>
        <w:t>придётся побегать когда заболеешь!»  </w:t>
      </w:r>
    </w:p>
    <w:p w:rsidR="00823ECF" w:rsidRDefault="00BA6F35" w:rsidP="00BA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ECF" w:rsidRPr="00823ECF">
        <w:rPr>
          <w:rFonts w:ascii="Times New Roman" w:eastAsia="Times New Roman" w:hAnsi="Times New Roman" w:cs="Times New Roman"/>
          <w:sz w:val="24"/>
          <w:szCs w:val="24"/>
        </w:rPr>
        <w:t>Гораций</w:t>
      </w:r>
    </w:p>
    <w:p w:rsidR="0030332B" w:rsidRPr="00800EAB" w:rsidRDefault="00CB4DF0" w:rsidP="0030332B">
      <w:pPr>
        <w:spacing w:before="100" w:beforeAutospacing="1" w:after="100" w:afterAutospacing="1" w:line="240" w:lineRule="auto"/>
        <w:rPr>
          <w:rFonts w:ascii="Times New Roman" w:eastAsia="Times New Roman" w:hAnsi="Times New Roman" w:cs="Times New Roman"/>
          <w:sz w:val="24"/>
          <w:szCs w:val="24"/>
        </w:rPr>
      </w:pPr>
      <w:r w:rsidRPr="000D1C83">
        <w:rPr>
          <w:rFonts w:ascii="Times New Roman" w:eastAsia="Times New Roman" w:hAnsi="Times New Roman" w:cs="Times New Roman"/>
          <w:i/>
          <w:sz w:val="24"/>
          <w:szCs w:val="24"/>
        </w:rPr>
        <w:t>В последнее время в</w:t>
      </w:r>
      <w:r w:rsidR="00CE265F">
        <w:rPr>
          <w:rFonts w:ascii="Times New Roman" w:eastAsia="Times New Roman" w:hAnsi="Times New Roman" w:cs="Times New Roman"/>
          <w:i/>
          <w:sz w:val="24"/>
          <w:szCs w:val="24"/>
        </w:rPr>
        <w:t xml:space="preserve"> СМИ, на уроках,</w:t>
      </w:r>
      <w:r w:rsidRPr="000D1C83">
        <w:rPr>
          <w:rFonts w:ascii="Times New Roman" w:eastAsia="Times New Roman" w:hAnsi="Times New Roman" w:cs="Times New Roman"/>
          <w:i/>
          <w:sz w:val="24"/>
          <w:szCs w:val="24"/>
        </w:rPr>
        <w:t xml:space="preserve"> много</w:t>
      </w:r>
      <w:r w:rsidR="00773A19">
        <w:rPr>
          <w:rFonts w:ascii="Times New Roman" w:eastAsia="Times New Roman" w:hAnsi="Times New Roman" w:cs="Times New Roman"/>
          <w:i/>
          <w:sz w:val="24"/>
          <w:szCs w:val="24"/>
        </w:rPr>
        <w:t xml:space="preserve"> говорят о </w:t>
      </w:r>
      <w:r w:rsidR="00CE265F">
        <w:rPr>
          <w:rFonts w:ascii="Times New Roman" w:eastAsia="Times New Roman" w:hAnsi="Times New Roman" w:cs="Times New Roman"/>
          <w:i/>
          <w:sz w:val="24"/>
          <w:szCs w:val="24"/>
        </w:rPr>
        <w:t>здоровье, ЗОЖ</w:t>
      </w:r>
      <w:r w:rsidR="00773A19">
        <w:rPr>
          <w:rFonts w:ascii="Times New Roman" w:eastAsia="Times New Roman" w:hAnsi="Times New Roman" w:cs="Times New Roman"/>
          <w:i/>
          <w:sz w:val="24"/>
          <w:szCs w:val="24"/>
        </w:rPr>
        <w:t xml:space="preserve">. </w:t>
      </w:r>
      <w:r w:rsidR="00773A19">
        <w:rPr>
          <w:rFonts w:ascii="Times New Roman" w:eastAsia="Times New Roman" w:hAnsi="Times New Roman" w:cs="Times New Roman"/>
          <w:sz w:val="24"/>
          <w:szCs w:val="24"/>
        </w:rPr>
        <w:t xml:space="preserve">Чаще всего мои сверстники под здоровым образом жизни понимают только отсутствие вредных привычек. Думаю, что это одна из причин поведения учащихся, не соответствующего принципам здорового образа жизни, а значит причина низкого уровня здоровья. В нашем классе в данном учебном году по причине болезни </w:t>
      </w:r>
      <w:r w:rsidR="00B539CF">
        <w:rPr>
          <w:rFonts w:ascii="Times New Roman" w:eastAsia="Times New Roman" w:hAnsi="Times New Roman" w:cs="Times New Roman"/>
          <w:sz w:val="24"/>
          <w:szCs w:val="24"/>
        </w:rPr>
        <w:t xml:space="preserve">было </w:t>
      </w:r>
      <w:r w:rsidR="001C4FB4">
        <w:rPr>
          <w:rFonts w:ascii="Times New Roman" w:eastAsia="Times New Roman" w:hAnsi="Times New Roman" w:cs="Times New Roman"/>
          <w:sz w:val="24"/>
          <w:szCs w:val="24"/>
        </w:rPr>
        <w:t>пропущено 184 дня (</w:t>
      </w:r>
      <w:r w:rsidR="001C4FB4">
        <w:rPr>
          <w:rFonts w:ascii="Times New Roman" w:eastAsia="Times New Roman" w:hAnsi="Times New Roman" w:cs="Times New Roman"/>
          <w:sz w:val="24"/>
          <w:szCs w:val="24"/>
          <w:lang w:val="en-US"/>
        </w:rPr>
        <w:t>I</w:t>
      </w:r>
      <w:r w:rsidR="001C4FB4" w:rsidRPr="001C4FB4">
        <w:rPr>
          <w:rFonts w:ascii="Times New Roman" w:eastAsia="Times New Roman" w:hAnsi="Times New Roman" w:cs="Times New Roman"/>
          <w:sz w:val="24"/>
          <w:szCs w:val="24"/>
        </w:rPr>
        <w:t xml:space="preserve"> – </w:t>
      </w:r>
      <w:r w:rsidR="001C4FB4">
        <w:rPr>
          <w:rFonts w:ascii="Times New Roman" w:eastAsia="Times New Roman" w:hAnsi="Times New Roman" w:cs="Times New Roman"/>
          <w:sz w:val="24"/>
          <w:szCs w:val="24"/>
          <w:lang w:val="en-US"/>
        </w:rPr>
        <w:t>III</w:t>
      </w:r>
      <w:r w:rsidR="001C4FB4" w:rsidRPr="001C4FB4">
        <w:rPr>
          <w:rFonts w:ascii="Times New Roman" w:eastAsia="Times New Roman" w:hAnsi="Times New Roman" w:cs="Times New Roman"/>
          <w:sz w:val="24"/>
          <w:szCs w:val="24"/>
        </w:rPr>
        <w:t xml:space="preserve"> </w:t>
      </w:r>
      <w:r w:rsidR="001C4FB4">
        <w:rPr>
          <w:rFonts w:ascii="Times New Roman" w:eastAsia="Times New Roman" w:hAnsi="Times New Roman" w:cs="Times New Roman"/>
          <w:sz w:val="24"/>
          <w:szCs w:val="24"/>
        </w:rPr>
        <w:t>четверти)</w:t>
      </w:r>
      <w:r w:rsidR="00B539CF">
        <w:rPr>
          <w:rFonts w:ascii="Times New Roman" w:eastAsia="Times New Roman" w:hAnsi="Times New Roman" w:cs="Times New Roman"/>
          <w:sz w:val="24"/>
          <w:szCs w:val="24"/>
        </w:rPr>
        <w:t xml:space="preserve">. </w:t>
      </w:r>
      <w:r w:rsidR="0030332B">
        <w:rPr>
          <w:rFonts w:ascii="Times New Roman" w:eastAsia="Times New Roman" w:hAnsi="Times New Roman" w:cs="Times New Roman"/>
          <w:sz w:val="24"/>
          <w:szCs w:val="24"/>
        </w:rPr>
        <w:t xml:space="preserve">Учащиеся 7,8, 11 классов за </w:t>
      </w:r>
      <w:r w:rsidR="0030332B">
        <w:rPr>
          <w:rFonts w:ascii="Times New Roman" w:eastAsia="Times New Roman" w:hAnsi="Times New Roman" w:cs="Times New Roman"/>
          <w:sz w:val="24"/>
          <w:szCs w:val="24"/>
          <w:lang w:val="en-US"/>
        </w:rPr>
        <w:t>I</w:t>
      </w:r>
      <w:r w:rsidR="0030332B" w:rsidRPr="00800EAB">
        <w:rPr>
          <w:rFonts w:ascii="Times New Roman" w:eastAsia="Times New Roman" w:hAnsi="Times New Roman" w:cs="Times New Roman"/>
          <w:sz w:val="24"/>
          <w:szCs w:val="24"/>
        </w:rPr>
        <w:t xml:space="preserve"> – </w:t>
      </w:r>
      <w:r w:rsidR="0030332B">
        <w:rPr>
          <w:rFonts w:ascii="Times New Roman" w:eastAsia="Times New Roman" w:hAnsi="Times New Roman" w:cs="Times New Roman"/>
          <w:sz w:val="24"/>
          <w:szCs w:val="24"/>
          <w:lang w:val="en-US"/>
        </w:rPr>
        <w:t>III</w:t>
      </w:r>
      <w:r w:rsidR="0030332B">
        <w:rPr>
          <w:rFonts w:ascii="Times New Roman" w:eastAsia="Times New Roman" w:hAnsi="Times New Roman" w:cs="Times New Roman"/>
          <w:sz w:val="24"/>
          <w:szCs w:val="24"/>
        </w:rPr>
        <w:t xml:space="preserve"> четверти пропустили  в сумме 560 дней по болезни, в основном, по диагнозу ОРВИ. Из них: 23% - 11 кл., 44% - 8 кл., 33% - 7 класс.</w:t>
      </w:r>
    </w:p>
    <w:p w:rsidR="00B539CF" w:rsidRDefault="00CB4DF0" w:rsidP="00823ECF">
      <w:pPr>
        <w:spacing w:before="100" w:beforeAutospacing="1" w:after="100" w:afterAutospacing="1" w:line="240" w:lineRule="auto"/>
        <w:rPr>
          <w:rFonts w:ascii="Times New Roman" w:eastAsia="Times New Roman" w:hAnsi="Times New Roman" w:cs="Times New Roman"/>
          <w:b/>
          <w:i/>
          <w:sz w:val="24"/>
          <w:szCs w:val="24"/>
        </w:rPr>
      </w:pPr>
      <w:r w:rsidRPr="000D1C83">
        <w:rPr>
          <w:rFonts w:ascii="Times New Roman" w:eastAsia="Times New Roman" w:hAnsi="Times New Roman" w:cs="Times New Roman"/>
          <w:i/>
          <w:sz w:val="24"/>
          <w:szCs w:val="24"/>
        </w:rPr>
        <w:t xml:space="preserve"> </w:t>
      </w:r>
      <w:r w:rsidR="00773A19" w:rsidRPr="00823ECF">
        <w:rPr>
          <w:rFonts w:ascii="Times New Roman" w:eastAsia="Times New Roman" w:hAnsi="Times New Roman" w:cs="Times New Roman"/>
          <w:sz w:val="24"/>
          <w:szCs w:val="24"/>
        </w:rPr>
        <w:t xml:space="preserve">На мой взгляд, современная молодежь мало времени уделяет укреплению своего здоровья, не имеет необходимых знаний для его сбережения. </w:t>
      </w:r>
    </w:p>
    <w:p w:rsidR="00DA5546" w:rsidRPr="00823ECF" w:rsidRDefault="00823ECF" w:rsidP="00823ECF">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По данным педиатров, лишь 14% детей сейчас рождается без патологий. Уже в первый класс каждый ребёнок приходит  с хронической патологией, а среди выпускников школы не более 10% могут считаться относительно здоровыми. До 60-70% учащихся к выпускному классу имеют нарушенную структуру зрения, 30 % - хронические заболевания, 60% - нарушенную осанку.</w:t>
      </w:r>
    </w:p>
    <w:p w:rsidR="00823ECF" w:rsidRPr="00823ECF" w:rsidRDefault="00823ECF" w:rsidP="00823ECF">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Поэтому, актуальность выбранной темы очевидна.</w:t>
      </w:r>
    </w:p>
    <w:p w:rsidR="00823ECF" w:rsidRPr="00823ECF" w:rsidRDefault="00823ECF" w:rsidP="00823ECF">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К сожалению, у многи</w:t>
      </w:r>
      <w:r w:rsidR="00B539CF">
        <w:rPr>
          <w:rFonts w:ascii="Times New Roman" w:eastAsia="Times New Roman" w:hAnsi="Times New Roman" w:cs="Times New Roman"/>
          <w:sz w:val="24"/>
          <w:szCs w:val="24"/>
        </w:rPr>
        <w:t xml:space="preserve">х </w:t>
      </w:r>
      <w:r w:rsidRPr="00823ECF">
        <w:rPr>
          <w:rFonts w:ascii="Times New Roman" w:eastAsia="Times New Roman" w:hAnsi="Times New Roman" w:cs="Times New Roman"/>
          <w:sz w:val="24"/>
          <w:szCs w:val="24"/>
        </w:rPr>
        <w:t xml:space="preserve"> сложилось твердое убеждение, что вопрос здоровья или нездоровья целиком и полностью зависит от детских врачей. Другими словами, многие из нас – детей, как и многие взрослые, считают, что насколько хорошо лечит врач, настолько и зависит наше здоровье. «Однако, в последнее вре</w:t>
      </w:r>
      <w:r w:rsidR="00F76F72">
        <w:rPr>
          <w:rFonts w:ascii="Times New Roman" w:eastAsia="Times New Roman" w:hAnsi="Times New Roman" w:cs="Times New Roman"/>
          <w:sz w:val="24"/>
          <w:szCs w:val="24"/>
        </w:rPr>
        <w:t>мя, ученые доказали, что здоровь</w:t>
      </w:r>
      <w:r w:rsidRPr="00823ECF">
        <w:rPr>
          <w:rFonts w:ascii="Times New Roman" w:eastAsia="Times New Roman" w:hAnsi="Times New Roman" w:cs="Times New Roman"/>
          <w:sz w:val="24"/>
          <w:szCs w:val="24"/>
        </w:rPr>
        <w:t>е человека только на 10% зависит от системы здравоохранение, в то же время более чем наполовину – от его образа жизни».</w:t>
      </w:r>
    </w:p>
    <w:p w:rsidR="00823ECF" w:rsidRPr="00823ECF" w:rsidRDefault="00823ECF" w:rsidP="00823ECF">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Исходя из вышесказанного, </w:t>
      </w:r>
      <w:r w:rsidRPr="00E52971">
        <w:rPr>
          <w:rFonts w:ascii="Times New Roman" w:eastAsia="Times New Roman" w:hAnsi="Times New Roman" w:cs="Times New Roman"/>
          <w:b/>
          <w:sz w:val="24"/>
          <w:szCs w:val="24"/>
        </w:rPr>
        <w:t>целью</w:t>
      </w:r>
      <w:r w:rsidRPr="00823ECF">
        <w:rPr>
          <w:rFonts w:ascii="Times New Roman" w:eastAsia="Times New Roman" w:hAnsi="Times New Roman" w:cs="Times New Roman"/>
          <w:sz w:val="24"/>
          <w:szCs w:val="24"/>
        </w:rPr>
        <w:t> моей работы стало изучение проблем, связанных со здоровьем молодого поколения, привлечение внимания моих сверстников к сохранению своего здоровья и здоровому образу жизни.</w:t>
      </w:r>
    </w:p>
    <w:p w:rsidR="00823ECF" w:rsidRPr="00823ECF" w:rsidRDefault="00823ECF" w:rsidP="00823ECF">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 Чтобы добиться цели, нами были поставлены </w:t>
      </w:r>
      <w:r w:rsidRPr="00E52971">
        <w:rPr>
          <w:rFonts w:ascii="Times New Roman" w:eastAsia="Times New Roman" w:hAnsi="Times New Roman" w:cs="Times New Roman"/>
          <w:b/>
          <w:sz w:val="24"/>
          <w:szCs w:val="24"/>
        </w:rPr>
        <w:t>задачи</w:t>
      </w:r>
      <w:r w:rsidRPr="00823ECF">
        <w:rPr>
          <w:rFonts w:ascii="Times New Roman" w:eastAsia="Times New Roman" w:hAnsi="Times New Roman" w:cs="Times New Roman"/>
          <w:sz w:val="24"/>
          <w:szCs w:val="24"/>
        </w:rPr>
        <w:t>:</w:t>
      </w:r>
    </w:p>
    <w:p w:rsidR="00B539CF" w:rsidRPr="00620B5E" w:rsidRDefault="00B539CF" w:rsidP="00B539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Изучить </w:t>
      </w:r>
      <w:r w:rsidRPr="00620B5E">
        <w:rPr>
          <w:rFonts w:ascii="Times New Roman" w:eastAsia="Times New Roman" w:hAnsi="Times New Roman" w:cs="Times New Roman"/>
          <w:color w:val="000000"/>
          <w:sz w:val="24"/>
          <w:szCs w:val="24"/>
        </w:rPr>
        <w:t xml:space="preserve"> факторы, укрепляющие и разрушающие здоровье.</w:t>
      </w:r>
    </w:p>
    <w:p w:rsidR="00F76F72" w:rsidRDefault="00F76F72" w:rsidP="00F76F7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Выявить,  как подростки относятся к проблеме здоровья.</w:t>
      </w:r>
    </w:p>
    <w:p w:rsidR="00F76F72" w:rsidRPr="00620B5E" w:rsidRDefault="00BA726C" w:rsidP="00F76F7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F76F72" w:rsidRPr="00620B5E">
        <w:rPr>
          <w:rFonts w:ascii="Times New Roman" w:eastAsia="Times New Roman" w:hAnsi="Times New Roman" w:cs="Times New Roman"/>
          <w:color w:val="000000"/>
          <w:sz w:val="24"/>
          <w:szCs w:val="24"/>
        </w:rPr>
        <w:t>становить влияние образа жизни на состояние организма.</w:t>
      </w:r>
    </w:p>
    <w:p w:rsidR="00823ECF" w:rsidRPr="00CE265F" w:rsidRDefault="00BA726C" w:rsidP="00CE26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F76F72" w:rsidRPr="00620B5E">
        <w:rPr>
          <w:rFonts w:ascii="Times New Roman" w:eastAsia="Times New Roman" w:hAnsi="Times New Roman" w:cs="Times New Roman"/>
          <w:color w:val="000000"/>
          <w:sz w:val="24"/>
          <w:szCs w:val="24"/>
        </w:rPr>
        <w:t>ценить состояние здоровья учащихся.</w:t>
      </w:r>
    </w:p>
    <w:p w:rsidR="00823ECF" w:rsidRPr="00CE265F" w:rsidRDefault="00DA5546" w:rsidP="00823E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265F">
        <w:rPr>
          <w:rFonts w:ascii="Times New Roman" w:eastAsia="Times New Roman" w:hAnsi="Times New Roman" w:cs="Times New Roman"/>
          <w:sz w:val="24"/>
          <w:szCs w:val="24"/>
        </w:rPr>
        <w:t>П</w:t>
      </w:r>
      <w:r w:rsidR="00823ECF" w:rsidRPr="00CE265F">
        <w:rPr>
          <w:rFonts w:ascii="Times New Roman" w:eastAsia="Times New Roman" w:hAnsi="Times New Roman" w:cs="Times New Roman"/>
          <w:sz w:val="24"/>
          <w:szCs w:val="24"/>
        </w:rPr>
        <w:t xml:space="preserve">ровести анализ физической подготовленности, количества пропущенных </w:t>
      </w:r>
      <w:r w:rsidR="00195D24">
        <w:rPr>
          <w:rFonts w:ascii="Times New Roman" w:eastAsia="Times New Roman" w:hAnsi="Times New Roman" w:cs="Times New Roman"/>
          <w:sz w:val="24"/>
          <w:szCs w:val="24"/>
        </w:rPr>
        <w:t>уроков по болезни, анкетирования</w:t>
      </w:r>
      <w:r w:rsidR="00823ECF" w:rsidRPr="00CE265F">
        <w:rPr>
          <w:rFonts w:ascii="Times New Roman" w:eastAsia="Times New Roman" w:hAnsi="Times New Roman" w:cs="Times New Roman"/>
          <w:sz w:val="24"/>
          <w:szCs w:val="24"/>
        </w:rPr>
        <w:t xml:space="preserve"> о здоровом образе жиз</w:t>
      </w:r>
      <w:r w:rsidRPr="00CE265F">
        <w:rPr>
          <w:rFonts w:ascii="Times New Roman" w:eastAsia="Times New Roman" w:hAnsi="Times New Roman" w:cs="Times New Roman"/>
          <w:sz w:val="24"/>
          <w:szCs w:val="24"/>
        </w:rPr>
        <w:t>ни среди учащихся</w:t>
      </w:r>
      <w:r w:rsidR="00823ECF" w:rsidRPr="00CE265F">
        <w:rPr>
          <w:rFonts w:ascii="Times New Roman" w:eastAsia="Times New Roman" w:hAnsi="Times New Roman" w:cs="Times New Roman"/>
          <w:sz w:val="24"/>
          <w:szCs w:val="24"/>
        </w:rPr>
        <w:t>.</w:t>
      </w:r>
    </w:p>
    <w:p w:rsidR="00E52971" w:rsidRPr="005E1295" w:rsidRDefault="00E52971" w:rsidP="00E52971">
      <w:pPr>
        <w:spacing w:line="240" w:lineRule="auto"/>
        <w:rPr>
          <w:rFonts w:ascii="Times New Roman" w:hAnsi="Times New Roman" w:cs="Times New Roman"/>
          <w:sz w:val="24"/>
          <w:szCs w:val="24"/>
          <w:u w:val="single"/>
        </w:rPr>
      </w:pPr>
      <w:r w:rsidRPr="00C41205">
        <w:rPr>
          <w:rFonts w:ascii="Times New Roman" w:hAnsi="Times New Roman" w:cs="Times New Roman"/>
          <w:b/>
          <w:sz w:val="24"/>
          <w:szCs w:val="24"/>
        </w:rPr>
        <w:t>Объект и предмет исследования</w:t>
      </w:r>
      <w:r>
        <w:rPr>
          <w:rFonts w:ascii="Times New Roman" w:hAnsi="Times New Roman" w:cs="Times New Roman"/>
          <w:b/>
          <w:sz w:val="24"/>
          <w:szCs w:val="24"/>
        </w:rPr>
        <w:t>:</w:t>
      </w:r>
    </w:p>
    <w:p w:rsidR="00E52971" w:rsidRDefault="00E52971" w:rsidP="00E52971">
      <w:pPr>
        <w:spacing w:line="240" w:lineRule="auto"/>
        <w:rPr>
          <w:rFonts w:ascii="Times New Roman" w:hAnsi="Times New Roman" w:cs="Times New Roman"/>
          <w:sz w:val="24"/>
          <w:szCs w:val="24"/>
        </w:rPr>
      </w:pPr>
      <w:r w:rsidRPr="005E1295">
        <w:rPr>
          <w:rFonts w:ascii="Times New Roman" w:hAnsi="Times New Roman" w:cs="Times New Roman"/>
          <w:sz w:val="24"/>
          <w:szCs w:val="24"/>
        </w:rPr>
        <w:t>Объектом исследования яв</w:t>
      </w:r>
      <w:r>
        <w:rPr>
          <w:rFonts w:ascii="Times New Roman" w:hAnsi="Times New Roman" w:cs="Times New Roman"/>
          <w:sz w:val="24"/>
          <w:szCs w:val="24"/>
        </w:rPr>
        <w:t>ляются учащиеся 7-11 классов</w:t>
      </w:r>
      <w:r w:rsidRPr="005E1295">
        <w:rPr>
          <w:rFonts w:ascii="Times New Roman" w:hAnsi="Times New Roman" w:cs="Times New Roman"/>
          <w:sz w:val="24"/>
          <w:szCs w:val="24"/>
        </w:rPr>
        <w:t xml:space="preserve">. </w:t>
      </w:r>
    </w:p>
    <w:p w:rsidR="00E52971" w:rsidRPr="005E1295" w:rsidRDefault="00E52971" w:rsidP="00E52971">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Предмет исследования – </w:t>
      </w:r>
      <w:r w:rsidR="00525592">
        <w:rPr>
          <w:rFonts w:ascii="Times New Roman" w:hAnsi="Times New Roman" w:cs="Times New Roman"/>
          <w:sz w:val="24"/>
          <w:szCs w:val="24"/>
        </w:rPr>
        <w:t xml:space="preserve">режим дня,  факторы </w:t>
      </w:r>
      <w:r>
        <w:rPr>
          <w:rFonts w:ascii="Times New Roman" w:hAnsi="Times New Roman" w:cs="Times New Roman"/>
          <w:sz w:val="24"/>
          <w:szCs w:val="24"/>
        </w:rPr>
        <w:t>образ</w:t>
      </w:r>
      <w:r w:rsidR="00525592">
        <w:rPr>
          <w:rFonts w:ascii="Times New Roman" w:hAnsi="Times New Roman" w:cs="Times New Roman"/>
          <w:sz w:val="24"/>
          <w:szCs w:val="24"/>
        </w:rPr>
        <w:t>а</w:t>
      </w:r>
      <w:r>
        <w:rPr>
          <w:rFonts w:ascii="Times New Roman" w:hAnsi="Times New Roman" w:cs="Times New Roman"/>
          <w:sz w:val="24"/>
          <w:szCs w:val="24"/>
        </w:rPr>
        <w:t xml:space="preserve"> жизни</w:t>
      </w:r>
      <w:r w:rsidRPr="005E1295">
        <w:rPr>
          <w:rFonts w:ascii="Times New Roman" w:hAnsi="Times New Roman" w:cs="Times New Roman"/>
          <w:sz w:val="24"/>
          <w:szCs w:val="24"/>
        </w:rPr>
        <w:t>.</w:t>
      </w:r>
    </w:p>
    <w:p w:rsidR="00E52971" w:rsidRPr="00C41205" w:rsidRDefault="00E52971" w:rsidP="00E52971">
      <w:pPr>
        <w:spacing w:line="240" w:lineRule="auto"/>
        <w:rPr>
          <w:rFonts w:ascii="Times New Roman" w:hAnsi="Times New Roman" w:cs="Times New Roman"/>
          <w:b/>
          <w:sz w:val="24"/>
          <w:szCs w:val="24"/>
        </w:rPr>
      </w:pPr>
      <w:r w:rsidRPr="00C41205">
        <w:rPr>
          <w:rFonts w:ascii="Times New Roman" w:hAnsi="Times New Roman" w:cs="Times New Roman"/>
          <w:b/>
          <w:sz w:val="24"/>
          <w:szCs w:val="24"/>
        </w:rPr>
        <w:t xml:space="preserve"> Методы.</w:t>
      </w:r>
    </w:p>
    <w:p w:rsidR="00E52971" w:rsidRDefault="00E52971" w:rsidP="00E52971">
      <w:pPr>
        <w:spacing w:line="240" w:lineRule="auto"/>
        <w:rPr>
          <w:rFonts w:ascii="Times New Roman" w:hAnsi="Times New Roman" w:cs="Times New Roman"/>
          <w:sz w:val="24"/>
          <w:szCs w:val="24"/>
        </w:rPr>
      </w:pPr>
      <w:r w:rsidRPr="005E1295">
        <w:rPr>
          <w:rFonts w:ascii="Times New Roman" w:hAnsi="Times New Roman" w:cs="Times New Roman"/>
          <w:sz w:val="24"/>
          <w:szCs w:val="24"/>
        </w:rPr>
        <w:lastRenderedPageBreak/>
        <w:t xml:space="preserve">    При прове</w:t>
      </w:r>
      <w:r w:rsidR="00B86D4D">
        <w:rPr>
          <w:rFonts w:ascii="Times New Roman" w:hAnsi="Times New Roman" w:cs="Times New Roman"/>
          <w:sz w:val="24"/>
          <w:szCs w:val="24"/>
        </w:rPr>
        <w:t xml:space="preserve">дении исследовательской  работы  </w:t>
      </w:r>
      <w:r w:rsidRPr="005E1295">
        <w:rPr>
          <w:rFonts w:ascii="Times New Roman" w:hAnsi="Times New Roman" w:cs="Times New Roman"/>
          <w:sz w:val="24"/>
          <w:szCs w:val="24"/>
        </w:rPr>
        <w:t>мной</w:t>
      </w:r>
      <w:r w:rsidR="00B86D4D">
        <w:rPr>
          <w:rFonts w:ascii="Times New Roman" w:hAnsi="Times New Roman" w:cs="Times New Roman"/>
          <w:sz w:val="24"/>
          <w:szCs w:val="24"/>
        </w:rPr>
        <w:t xml:space="preserve"> </w:t>
      </w:r>
      <w:r w:rsidRPr="005E1295">
        <w:rPr>
          <w:rFonts w:ascii="Times New Roman" w:hAnsi="Times New Roman" w:cs="Times New Roman"/>
          <w:sz w:val="24"/>
          <w:szCs w:val="24"/>
        </w:rPr>
        <w:t xml:space="preserve"> использованы</w:t>
      </w:r>
      <w:r>
        <w:rPr>
          <w:rFonts w:ascii="Times New Roman" w:hAnsi="Times New Roman" w:cs="Times New Roman"/>
          <w:sz w:val="24"/>
          <w:szCs w:val="24"/>
        </w:rPr>
        <w:t>:</w:t>
      </w:r>
    </w:p>
    <w:p w:rsidR="00E52971" w:rsidRPr="00FC638C" w:rsidRDefault="00E52971" w:rsidP="00D74D23">
      <w:pPr>
        <w:pStyle w:val="a6"/>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т</w:t>
      </w:r>
      <w:r w:rsidRPr="00FC638C">
        <w:rPr>
          <w:rFonts w:ascii="Times New Roman" w:hAnsi="Times New Roman" w:cs="Times New Roman"/>
          <w:sz w:val="24"/>
          <w:szCs w:val="24"/>
        </w:rPr>
        <w:t>еоретические</w:t>
      </w:r>
      <w:r>
        <w:rPr>
          <w:rFonts w:ascii="Times New Roman" w:hAnsi="Times New Roman" w:cs="Times New Roman"/>
          <w:sz w:val="24"/>
          <w:szCs w:val="24"/>
        </w:rPr>
        <w:t xml:space="preserve"> методы -  </w:t>
      </w:r>
      <w:r w:rsidR="00D34C70">
        <w:rPr>
          <w:rFonts w:ascii="Times New Roman" w:hAnsi="Times New Roman" w:cs="Times New Roman"/>
          <w:sz w:val="24"/>
          <w:szCs w:val="24"/>
        </w:rPr>
        <w:t xml:space="preserve">изучение научно – популярной литературы, Интернет – ресурсов, </w:t>
      </w:r>
      <w:r w:rsidRPr="00FC638C">
        <w:rPr>
          <w:rFonts w:ascii="Times New Roman" w:hAnsi="Times New Roman" w:cs="Times New Roman"/>
          <w:sz w:val="24"/>
          <w:szCs w:val="24"/>
        </w:rPr>
        <w:t>анали</w:t>
      </w:r>
      <w:r>
        <w:rPr>
          <w:rFonts w:ascii="Times New Roman" w:hAnsi="Times New Roman" w:cs="Times New Roman"/>
          <w:sz w:val="24"/>
          <w:szCs w:val="24"/>
        </w:rPr>
        <w:t>з, синтез, сравнение, обобщение;</w:t>
      </w:r>
    </w:p>
    <w:p w:rsidR="00E52971" w:rsidRPr="00FC638C" w:rsidRDefault="00D34C70" w:rsidP="00D74D23">
      <w:pPr>
        <w:pStyle w:val="a6"/>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 практ</w:t>
      </w:r>
      <w:r w:rsidR="00E52971">
        <w:rPr>
          <w:rFonts w:ascii="Times New Roman" w:hAnsi="Times New Roman" w:cs="Times New Roman"/>
          <w:sz w:val="24"/>
          <w:szCs w:val="24"/>
        </w:rPr>
        <w:t xml:space="preserve">ические </w:t>
      </w:r>
      <w:r w:rsidR="00E52971" w:rsidRPr="00FC638C">
        <w:rPr>
          <w:rFonts w:ascii="Times New Roman" w:hAnsi="Times New Roman" w:cs="Times New Roman"/>
          <w:sz w:val="24"/>
          <w:szCs w:val="24"/>
        </w:rPr>
        <w:t>методы</w:t>
      </w:r>
      <w:r w:rsidR="00E52971">
        <w:rPr>
          <w:rFonts w:ascii="Times New Roman" w:hAnsi="Times New Roman" w:cs="Times New Roman"/>
          <w:sz w:val="24"/>
          <w:szCs w:val="24"/>
        </w:rPr>
        <w:t xml:space="preserve"> – анкетирование, </w:t>
      </w:r>
      <w:r>
        <w:rPr>
          <w:rFonts w:ascii="Times New Roman" w:hAnsi="Times New Roman" w:cs="Times New Roman"/>
          <w:sz w:val="24"/>
          <w:szCs w:val="24"/>
        </w:rPr>
        <w:t>беседа, опрос</w:t>
      </w:r>
      <w:r w:rsidR="00E52971">
        <w:rPr>
          <w:rFonts w:ascii="Times New Roman" w:hAnsi="Times New Roman" w:cs="Times New Roman"/>
          <w:sz w:val="24"/>
          <w:szCs w:val="24"/>
        </w:rPr>
        <w:t xml:space="preserve">, фиксирование материала, </w:t>
      </w:r>
      <w:r w:rsidR="00E52971" w:rsidRPr="00E52971">
        <w:rPr>
          <w:rFonts w:ascii="Times New Roman" w:eastAsia="Times New Roman" w:hAnsi="Times New Roman" w:cs="Times New Roman"/>
          <w:sz w:val="24"/>
          <w:szCs w:val="24"/>
        </w:rPr>
        <w:t xml:space="preserve"> </w:t>
      </w:r>
      <w:r w:rsidR="00E52971" w:rsidRPr="00823ECF">
        <w:rPr>
          <w:rFonts w:ascii="Times New Roman" w:eastAsia="Times New Roman" w:hAnsi="Times New Roman" w:cs="Times New Roman"/>
          <w:sz w:val="24"/>
          <w:szCs w:val="24"/>
        </w:rPr>
        <w:t>изучение документации</w:t>
      </w:r>
      <w:r>
        <w:rPr>
          <w:rFonts w:ascii="Times New Roman" w:eastAsia="Times New Roman" w:hAnsi="Times New Roman" w:cs="Times New Roman"/>
          <w:sz w:val="24"/>
          <w:szCs w:val="24"/>
        </w:rPr>
        <w:t>, построение диаграмм</w:t>
      </w:r>
      <w:r w:rsidR="00E52971" w:rsidRPr="00FC638C">
        <w:rPr>
          <w:rFonts w:ascii="Times New Roman" w:hAnsi="Times New Roman" w:cs="Times New Roman"/>
          <w:sz w:val="24"/>
          <w:szCs w:val="24"/>
        </w:rPr>
        <w:t xml:space="preserve">. </w:t>
      </w:r>
    </w:p>
    <w:p w:rsidR="00CB4DF0" w:rsidRPr="00C24B81" w:rsidRDefault="00823ECF" w:rsidP="00CB4DF0">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w:t>
      </w:r>
      <w:r w:rsidR="00CB4DF0" w:rsidRPr="00C24B81">
        <w:rPr>
          <w:rFonts w:ascii="Times New Roman" w:eastAsia="Times New Roman" w:hAnsi="Times New Roman" w:cs="Times New Roman"/>
          <w:sz w:val="24"/>
          <w:szCs w:val="24"/>
        </w:rPr>
        <w:t>Этапы:</w:t>
      </w:r>
    </w:p>
    <w:p w:rsidR="00CB4DF0" w:rsidRDefault="00CB4DF0" w:rsidP="00D74D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Изучение теоретических основ</w:t>
      </w:r>
    </w:p>
    <w:p w:rsidR="00E16C2F" w:rsidRDefault="00E16C2F" w:rsidP="00D74D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16C2F" w:rsidRDefault="00E16C2F" w:rsidP="00E16C2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2.1. Анкетирование учащихся,  педагогов и анализ результатов.</w:t>
      </w:r>
    </w:p>
    <w:p w:rsidR="00CB4DF0" w:rsidRDefault="00E16C2F" w:rsidP="00E16C2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CB4DF0" w:rsidRPr="00C24B81">
        <w:rPr>
          <w:rFonts w:ascii="Times New Roman" w:eastAsia="Times New Roman" w:hAnsi="Times New Roman" w:cs="Times New Roman"/>
          <w:sz w:val="24"/>
          <w:szCs w:val="24"/>
        </w:rPr>
        <w:t>Практическая работа №1 «Оценка состояния здоровья школьников»</w:t>
      </w:r>
    </w:p>
    <w:p w:rsidR="00CB4DF0" w:rsidRPr="00C24B81" w:rsidRDefault="00E16C2F" w:rsidP="00E16C2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CB4DF0" w:rsidRPr="00C24B81">
        <w:rPr>
          <w:rFonts w:ascii="Times New Roman" w:eastAsia="Times New Roman" w:hAnsi="Times New Roman" w:cs="Times New Roman"/>
          <w:sz w:val="24"/>
          <w:szCs w:val="24"/>
        </w:rPr>
        <w:t>Практическая работа №2 «Определение влияния образа жизни на состояние здоровья»</w:t>
      </w:r>
    </w:p>
    <w:p w:rsidR="00CB4DF0" w:rsidRPr="00E16C2F" w:rsidRDefault="00CB4DF0" w:rsidP="00CB4DF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Выступление на конференции, презентац</w:t>
      </w:r>
      <w:r w:rsidR="00E16C2F">
        <w:rPr>
          <w:rFonts w:ascii="Times New Roman" w:eastAsia="Times New Roman" w:hAnsi="Times New Roman" w:cs="Times New Roman"/>
          <w:sz w:val="24"/>
          <w:szCs w:val="24"/>
        </w:rPr>
        <w:t>ия</w:t>
      </w:r>
    </w:p>
    <w:p w:rsidR="00823ECF" w:rsidRPr="00E16C2F" w:rsidRDefault="00951CDD" w:rsidP="00823EC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Pr="00951CDD">
        <w:rPr>
          <w:rFonts w:ascii="Times New Roman" w:eastAsia="Times New Roman" w:hAnsi="Times New Roman" w:cs="Times New Roman"/>
          <w:b/>
          <w:sz w:val="24"/>
          <w:szCs w:val="24"/>
        </w:rPr>
        <w:t xml:space="preserve">. </w:t>
      </w:r>
      <w:r w:rsidR="00CB4DF0" w:rsidRPr="00E16C2F">
        <w:rPr>
          <w:rFonts w:ascii="Times New Roman" w:eastAsia="Times New Roman" w:hAnsi="Times New Roman" w:cs="Times New Roman"/>
          <w:b/>
          <w:sz w:val="24"/>
          <w:szCs w:val="24"/>
        </w:rPr>
        <w:t>Изучение теоретических основ</w:t>
      </w:r>
    </w:p>
    <w:p w:rsidR="00823ECF" w:rsidRPr="005541BE" w:rsidRDefault="00E16C2F" w:rsidP="005541BE">
      <w:pPr>
        <w:spacing w:after="0" w:line="240" w:lineRule="auto"/>
        <w:rPr>
          <w:rFonts w:ascii="Times New Roman" w:eastAsia="Times New Roman" w:hAnsi="Times New Roman" w:cs="Times New Roman"/>
          <w:b/>
          <w:sz w:val="24"/>
          <w:szCs w:val="24"/>
        </w:rPr>
      </w:pPr>
      <w:r w:rsidRPr="005541BE">
        <w:rPr>
          <w:rFonts w:ascii="Times New Roman" w:eastAsia="Times New Roman" w:hAnsi="Times New Roman" w:cs="Times New Roman"/>
          <w:b/>
          <w:sz w:val="24"/>
          <w:szCs w:val="24"/>
        </w:rPr>
        <w:t xml:space="preserve">1.1. </w:t>
      </w:r>
      <w:r w:rsidR="00EC1E0A" w:rsidRPr="005541BE">
        <w:rPr>
          <w:rFonts w:ascii="Times New Roman" w:eastAsia="Times New Roman" w:hAnsi="Times New Roman" w:cs="Times New Roman"/>
          <w:b/>
          <w:sz w:val="24"/>
          <w:szCs w:val="24"/>
        </w:rPr>
        <w:t xml:space="preserve">Что такое </w:t>
      </w:r>
      <w:r w:rsidR="007409BB" w:rsidRPr="005541BE">
        <w:rPr>
          <w:rFonts w:ascii="Times New Roman" w:eastAsia="Times New Roman" w:hAnsi="Times New Roman" w:cs="Times New Roman"/>
          <w:b/>
          <w:sz w:val="24"/>
          <w:szCs w:val="24"/>
        </w:rPr>
        <w:t>«</w:t>
      </w:r>
      <w:r w:rsidR="00823ECF" w:rsidRPr="005541BE">
        <w:rPr>
          <w:rFonts w:ascii="Times New Roman" w:eastAsia="Times New Roman" w:hAnsi="Times New Roman" w:cs="Times New Roman"/>
          <w:b/>
          <w:sz w:val="24"/>
          <w:szCs w:val="24"/>
        </w:rPr>
        <w:t>Здоровье</w:t>
      </w:r>
      <w:r w:rsidR="00EC1E0A" w:rsidRPr="005541BE">
        <w:rPr>
          <w:rFonts w:ascii="Times New Roman" w:eastAsia="Times New Roman" w:hAnsi="Times New Roman" w:cs="Times New Roman"/>
          <w:b/>
          <w:sz w:val="24"/>
          <w:szCs w:val="24"/>
        </w:rPr>
        <w:t xml:space="preserve"> и здоровый образ жизни</w:t>
      </w:r>
      <w:r w:rsidR="007409BB" w:rsidRPr="005541BE">
        <w:rPr>
          <w:rFonts w:ascii="Times New Roman" w:eastAsia="Times New Roman" w:hAnsi="Times New Roman" w:cs="Times New Roman"/>
          <w:b/>
          <w:sz w:val="24"/>
          <w:szCs w:val="24"/>
        </w:rPr>
        <w:t>»</w:t>
      </w:r>
      <w:r w:rsidR="00823ECF" w:rsidRPr="005541BE">
        <w:rPr>
          <w:rFonts w:ascii="Times New Roman" w:eastAsia="Times New Roman" w:hAnsi="Times New Roman" w:cs="Times New Roman"/>
          <w:b/>
          <w:sz w:val="24"/>
          <w:szCs w:val="24"/>
        </w:rPr>
        <w:t>.</w:t>
      </w:r>
    </w:p>
    <w:p w:rsidR="005541BE" w:rsidRDefault="00823ECF" w:rsidP="005541BE">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«Здоровье – это не все, но все без здоровья – это ничто».</w:t>
      </w:r>
      <w:r w:rsidR="005541BE">
        <w:rPr>
          <w:rFonts w:ascii="Times New Roman" w:eastAsia="Times New Roman" w:hAnsi="Times New Roman" w:cs="Times New Roman"/>
          <w:sz w:val="24"/>
          <w:szCs w:val="24"/>
        </w:rPr>
        <w:t xml:space="preserve">      </w:t>
      </w:r>
    </w:p>
    <w:p w:rsidR="00CB4DF0" w:rsidRPr="00823ECF" w:rsidRDefault="005541BE" w:rsidP="00554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ECF" w:rsidRPr="00823ECF">
        <w:rPr>
          <w:rFonts w:ascii="Times New Roman" w:eastAsia="Times New Roman" w:hAnsi="Times New Roman" w:cs="Times New Roman"/>
          <w:sz w:val="24"/>
          <w:szCs w:val="24"/>
        </w:rPr>
        <w:t>Сократ</w:t>
      </w:r>
    </w:p>
    <w:p w:rsidR="00823ECF" w:rsidRPr="00E16C2F" w:rsidRDefault="00E16C2F" w:rsidP="00554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ECF" w:rsidRPr="00E16C2F">
        <w:rPr>
          <w:rFonts w:ascii="Times New Roman" w:eastAsia="Times New Roman" w:hAnsi="Times New Roman" w:cs="Times New Roman"/>
          <w:sz w:val="24"/>
          <w:szCs w:val="24"/>
        </w:rPr>
        <w:t>Рассмотрим что такое «здоровье».</w:t>
      </w:r>
      <w:r w:rsidR="00324E10" w:rsidRPr="00E16C2F">
        <w:rPr>
          <w:rFonts w:ascii="Times New Roman" w:hAnsi="Times New Roman" w:cs="Times New Roman"/>
          <w:sz w:val="24"/>
          <w:szCs w:val="24"/>
        </w:rPr>
        <w:t xml:space="preserve"> В соответствии с Уставом Всемирной </w:t>
      </w:r>
      <w:hyperlink r:id="rId7" w:history="1">
        <w:r w:rsidR="00324E10" w:rsidRPr="00E16C2F">
          <w:rPr>
            <w:rStyle w:val="a7"/>
            <w:rFonts w:ascii="Times New Roman" w:hAnsi="Times New Roman" w:cs="Times New Roman"/>
            <w:color w:val="000000" w:themeColor="text1"/>
            <w:sz w:val="24"/>
            <w:szCs w:val="24"/>
            <w:u w:val="none"/>
          </w:rPr>
          <w:t>Организации Здравоохранения</w:t>
        </w:r>
      </w:hyperlink>
      <w:r w:rsidR="00324E10" w:rsidRPr="00E16C2F">
        <w:rPr>
          <w:rFonts w:ascii="Times New Roman" w:hAnsi="Times New Roman" w:cs="Times New Roman"/>
          <w:sz w:val="24"/>
          <w:szCs w:val="24"/>
        </w:rPr>
        <w:t xml:space="preserve"> (ВОЗ) </w:t>
      </w:r>
      <w:r w:rsidR="00324E10" w:rsidRPr="00E16C2F">
        <w:rPr>
          <w:rStyle w:val="a8"/>
          <w:rFonts w:ascii="Times New Roman" w:hAnsi="Times New Roman" w:cs="Times New Roman"/>
          <w:sz w:val="24"/>
          <w:szCs w:val="24"/>
        </w:rPr>
        <w:t>под здоровьем понимается</w:t>
      </w:r>
      <w:r w:rsidR="00324E10" w:rsidRPr="00E16C2F">
        <w:rPr>
          <w:rFonts w:ascii="Times New Roman" w:hAnsi="Times New Roman" w:cs="Times New Roman"/>
          <w:sz w:val="24"/>
          <w:szCs w:val="24"/>
        </w:rPr>
        <w:t xml:space="preserve"> «состояние полного физического, душевного и социального благополучия, а не только отсутствие болезней и физических дефектов».</w:t>
      </w:r>
      <w:r w:rsidR="00324E10" w:rsidRPr="00E16C2F">
        <w:rPr>
          <w:rFonts w:ascii="Times New Roman" w:hAnsi="Times New Roman" w:cs="Times New Roman"/>
          <w:sz w:val="24"/>
          <w:szCs w:val="24"/>
        </w:rPr>
        <w:br/>
      </w:r>
      <w:r>
        <w:rPr>
          <w:rFonts w:ascii="Times New Roman" w:eastAsia="Times New Roman" w:hAnsi="Times New Roman" w:cs="Times New Roman"/>
          <w:sz w:val="24"/>
          <w:szCs w:val="24"/>
        </w:rPr>
        <w:t xml:space="preserve">             </w:t>
      </w:r>
      <w:r w:rsidR="00823ECF" w:rsidRPr="00E16C2F">
        <w:rPr>
          <w:rFonts w:ascii="Times New Roman" w:eastAsia="Times New Roman" w:hAnsi="Times New Roman" w:cs="Times New Roman"/>
          <w:sz w:val="24"/>
          <w:szCs w:val="24"/>
        </w:rPr>
        <w:t>Здоровье бывает физичес</w:t>
      </w:r>
      <w:r>
        <w:rPr>
          <w:rFonts w:ascii="Times New Roman" w:eastAsia="Times New Roman" w:hAnsi="Times New Roman" w:cs="Times New Roman"/>
          <w:sz w:val="24"/>
          <w:szCs w:val="24"/>
        </w:rPr>
        <w:t>ким, психическим и нравственным</w:t>
      </w:r>
      <w:r w:rsidR="00823ECF" w:rsidRPr="00E16C2F">
        <w:rPr>
          <w:rFonts w:ascii="Times New Roman" w:eastAsia="Times New Roman" w:hAnsi="Times New Roman" w:cs="Times New Roman"/>
          <w:sz w:val="24"/>
          <w:szCs w:val="24"/>
        </w:rPr>
        <w:t xml:space="preserve">. </w:t>
      </w:r>
    </w:p>
    <w:p w:rsidR="005541BE" w:rsidRDefault="005541BE" w:rsidP="005541BE">
      <w:pPr>
        <w:pStyle w:val="a9"/>
        <w:spacing w:before="0" w:beforeAutospacing="0" w:after="0" w:afterAutospacing="0"/>
      </w:pPr>
      <w:r>
        <w:t xml:space="preserve">            </w:t>
      </w:r>
      <w:r w:rsidR="00324E10">
        <w:t xml:space="preserve">При этом под </w:t>
      </w:r>
      <w:r w:rsidR="00324E10">
        <w:rPr>
          <w:rStyle w:val="a8"/>
        </w:rPr>
        <w:t>физическим здоровьем</w:t>
      </w:r>
      <w:r w:rsidR="00324E10">
        <w:t xml:space="preserve"> понимается текущее состояние функциональных возможностей органов и систем организма.</w:t>
      </w:r>
    </w:p>
    <w:p w:rsidR="005541BE" w:rsidRDefault="005541BE" w:rsidP="005541BE">
      <w:pPr>
        <w:pStyle w:val="a9"/>
        <w:spacing w:before="0" w:beforeAutospacing="0" w:after="0" w:afterAutospacing="0"/>
      </w:pPr>
      <w:r>
        <w:t xml:space="preserve">           </w:t>
      </w:r>
      <w:hyperlink r:id="rId8" w:history="1">
        <w:r w:rsidR="00324E10" w:rsidRPr="00324E10">
          <w:rPr>
            <w:rStyle w:val="a8"/>
            <w:color w:val="000000" w:themeColor="text1"/>
          </w:rPr>
          <w:t>Психическое здоровье</w:t>
        </w:r>
      </w:hyperlink>
      <w:r w:rsidR="00324E10">
        <w:t xml:space="preserve"> рассматривается как состояние психической сферы человека, характеризующееся общим душевным комфортом, обеспечивающее адекватную регуляцию поведения и обусловленное потребностями биологического и социального характера.</w:t>
      </w:r>
    </w:p>
    <w:p w:rsidR="00324E10" w:rsidRDefault="005541BE" w:rsidP="005541BE">
      <w:pPr>
        <w:pStyle w:val="a9"/>
        <w:spacing w:before="0" w:beforeAutospacing="0" w:after="0" w:afterAutospacing="0"/>
      </w:pPr>
      <w:r>
        <w:t xml:space="preserve">            </w:t>
      </w:r>
      <w:r w:rsidR="00324E10">
        <w:rPr>
          <w:rStyle w:val="a8"/>
        </w:rPr>
        <w:t>Социальное здоровье</w:t>
      </w:r>
      <w:r w:rsidR="00324E10">
        <w:t xml:space="preserve"> понимается как система ценностей, установок и мотивов поведения в социальной среде.</w:t>
      </w:r>
    </w:p>
    <w:p w:rsidR="00823ECF" w:rsidRPr="00823ECF" w:rsidRDefault="005541BE" w:rsidP="005541BE">
      <w:pPr>
        <w:pStyle w:val="a9"/>
        <w:spacing w:after="0" w:afterAutospacing="0"/>
      </w:pPr>
      <w:r>
        <w:rPr>
          <w:bCs/>
        </w:rPr>
        <w:t xml:space="preserve">            </w:t>
      </w:r>
      <w:r w:rsidR="00324E10" w:rsidRPr="00E16C2F">
        <w:rPr>
          <w:bCs/>
        </w:rPr>
        <w:t xml:space="preserve">Из материалов Википедии </w:t>
      </w:r>
      <w:r w:rsidR="0096609D" w:rsidRPr="00E16C2F">
        <w:rPr>
          <w:bCs/>
        </w:rPr>
        <w:t>(свободная энциклопедия):</w:t>
      </w:r>
      <w:r w:rsidR="0096609D">
        <w:rPr>
          <w:b/>
          <w:bCs/>
        </w:rPr>
        <w:t xml:space="preserve"> </w:t>
      </w:r>
      <w:r w:rsidR="00324E10">
        <w:rPr>
          <w:b/>
          <w:bCs/>
        </w:rPr>
        <w:t>Здоро́вье</w:t>
      </w:r>
      <w:r w:rsidR="00324E10">
        <w:t> — состояние любого живого организма, при котором он в целом и все его органы способны полностью выполнять свои функции; отсутствие недуга, болезни.</w:t>
      </w:r>
      <w:r w:rsidR="00823ECF" w:rsidRPr="00823ECF">
        <w:t xml:space="preserve">  </w:t>
      </w:r>
    </w:p>
    <w:p w:rsidR="00823ECF" w:rsidRPr="005541BE" w:rsidRDefault="00823ECF" w:rsidP="005541BE">
      <w:pPr>
        <w:spacing w:after="0" w:line="240" w:lineRule="auto"/>
        <w:rPr>
          <w:rFonts w:ascii="Times New Roman" w:eastAsia="Times New Roman" w:hAnsi="Times New Roman" w:cs="Times New Roman"/>
          <w:i/>
          <w:sz w:val="24"/>
          <w:szCs w:val="24"/>
          <w:u w:val="single"/>
        </w:rPr>
      </w:pPr>
      <w:r w:rsidRPr="005541BE">
        <w:rPr>
          <w:rFonts w:ascii="Times New Roman" w:eastAsia="Times New Roman" w:hAnsi="Times New Roman" w:cs="Times New Roman"/>
          <w:i/>
          <w:sz w:val="24"/>
          <w:szCs w:val="24"/>
          <w:u w:val="single"/>
        </w:rPr>
        <w:t>   </w:t>
      </w:r>
      <w:r w:rsidR="005541BE">
        <w:rPr>
          <w:rFonts w:ascii="Times New Roman" w:eastAsia="Times New Roman" w:hAnsi="Times New Roman" w:cs="Times New Roman"/>
          <w:i/>
          <w:sz w:val="24"/>
          <w:szCs w:val="24"/>
          <w:u w:val="single"/>
        </w:rPr>
        <w:t xml:space="preserve">          </w:t>
      </w:r>
      <w:r w:rsidRPr="005541BE">
        <w:rPr>
          <w:rFonts w:ascii="Times New Roman" w:eastAsia="Times New Roman" w:hAnsi="Times New Roman" w:cs="Times New Roman"/>
          <w:i/>
          <w:sz w:val="24"/>
          <w:szCs w:val="24"/>
          <w:u w:val="single"/>
        </w:rPr>
        <w:t>«Согласно заключению экспертов ВОЗ, если принять уровень здоровья за 100%, то состояние здоровья на 10% зависит от деятельности системы здравоохранения, на 20% - от наследственных факторов, на 20% - от состояния окружающей среды. А остальные 50% зависят от самого человека, его образа жизни, который он ведет».</w:t>
      </w:r>
    </w:p>
    <w:p w:rsidR="00E16C2F" w:rsidRDefault="00525592" w:rsidP="00554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ECF" w:rsidRPr="00823ECF">
        <w:rPr>
          <w:rFonts w:ascii="Times New Roman" w:eastAsia="Times New Roman" w:hAnsi="Times New Roman" w:cs="Times New Roman"/>
          <w:sz w:val="24"/>
          <w:szCs w:val="24"/>
        </w:rPr>
        <w:t>Под здоровым образом жизни понимаются «…типичные формы и способы повседневной жизнедеятельности конкретного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D07043" w:rsidRPr="00E16C2F" w:rsidRDefault="00E16C2F" w:rsidP="00554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24E10" w:rsidRPr="00E16C2F">
        <w:rPr>
          <w:rFonts w:ascii="Times New Roman" w:hAnsi="Times New Roman" w:cs="Times New Roman"/>
          <w:sz w:val="24"/>
          <w:szCs w:val="24"/>
        </w:rPr>
        <w:t xml:space="preserve">С точки зрения медиков </w:t>
      </w:r>
      <w:r w:rsidR="00324E10" w:rsidRPr="00E16C2F">
        <w:rPr>
          <w:rStyle w:val="a8"/>
          <w:rFonts w:ascii="Times New Roman" w:hAnsi="Times New Roman" w:cs="Times New Roman"/>
          <w:sz w:val="24"/>
          <w:szCs w:val="24"/>
        </w:rPr>
        <w:t>здоровый образ жизни</w:t>
      </w:r>
      <w:r w:rsidR="00884BA3">
        <w:rPr>
          <w:rFonts w:ascii="Times New Roman" w:hAnsi="Times New Roman" w:cs="Times New Roman"/>
          <w:sz w:val="24"/>
          <w:szCs w:val="24"/>
        </w:rPr>
        <w:t xml:space="preserve"> - это правильное совмещение</w:t>
      </w:r>
      <w:r w:rsidR="00324E10" w:rsidRPr="00E16C2F">
        <w:rPr>
          <w:rFonts w:ascii="Times New Roman" w:hAnsi="Times New Roman" w:cs="Times New Roman"/>
          <w:sz w:val="24"/>
          <w:szCs w:val="24"/>
        </w:rPr>
        <w:t xml:space="preserve"> отдыха и работы, правильное питание, </w:t>
      </w:r>
      <w:r w:rsidR="00884BA3" w:rsidRPr="00E16C2F">
        <w:rPr>
          <w:rFonts w:ascii="Times New Roman" w:hAnsi="Times New Roman" w:cs="Times New Roman"/>
          <w:sz w:val="24"/>
          <w:szCs w:val="24"/>
        </w:rPr>
        <w:t xml:space="preserve">физическая </w:t>
      </w:r>
      <w:r w:rsidR="00324E10" w:rsidRPr="00E16C2F">
        <w:rPr>
          <w:rFonts w:ascii="Times New Roman" w:hAnsi="Times New Roman" w:cs="Times New Roman"/>
          <w:sz w:val="24"/>
          <w:szCs w:val="24"/>
        </w:rPr>
        <w:t>активность, когда человек соблюдает личную гигиену, у него отсутствуют вредные привычки. И при этом человек имеет хорошее отношение к окружающим и к жизни.</w:t>
      </w:r>
      <w:r w:rsidR="0096609D" w:rsidRPr="00E16C2F">
        <w:rPr>
          <w:rFonts w:ascii="Times New Roman" w:eastAsia="Times New Roman" w:hAnsi="Times New Roman" w:cs="Times New Roman"/>
          <w:sz w:val="24"/>
          <w:szCs w:val="24"/>
        </w:rPr>
        <w:t xml:space="preserve">  </w:t>
      </w:r>
    </w:p>
    <w:p w:rsidR="0096609D" w:rsidRDefault="00D07043" w:rsidP="00554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609D" w:rsidRPr="00823ECF">
        <w:rPr>
          <w:rFonts w:ascii="Times New Roman" w:eastAsia="Times New Roman" w:hAnsi="Times New Roman" w:cs="Times New Roman"/>
          <w:sz w:val="24"/>
          <w:szCs w:val="24"/>
        </w:rPr>
        <w:t xml:space="preserve"> </w:t>
      </w:r>
      <w:r w:rsidRPr="00823ECF">
        <w:rPr>
          <w:rFonts w:ascii="Times New Roman" w:eastAsia="Times New Roman" w:hAnsi="Times New Roman" w:cs="Times New Roman"/>
          <w:sz w:val="24"/>
          <w:szCs w:val="24"/>
        </w:rPr>
        <w:t>Таким образом, из приведенных выше определений видно, что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(пол, возраст, наследственность) факторов.</w:t>
      </w:r>
    </w:p>
    <w:p w:rsidR="00324E10" w:rsidRPr="00823ECF" w:rsidRDefault="0096609D" w:rsidP="00554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3ECF">
        <w:rPr>
          <w:rFonts w:ascii="Times New Roman" w:eastAsia="Times New Roman" w:hAnsi="Times New Roman" w:cs="Times New Roman"/>
          <w:sz w:val="24"/>
          <w:szCs w:val="24"/>
        </w:rPr>
        <w:t> «Здоровье – это не все, но все без здоровья – это ничто». Эта мудрость Сократа помогает лучше понять отношение здоровья и других целей человеческой жизни. Современному человеку нужно в жизни гораздо больше, чем просто чувствовать себя здоровым. Вместе с тем, здоровье является важнейшим условием и средством достижения других целей жизни. А значит, нужно заботиться о своем здоровье прежде, чем его утратишь и постоянно накапливать и поддерживать его резервы</w:t>
      </w:r>
      <w:r>
        <w:rPr>
          <w:rFonts w:ascii="Times New Roman" w:eastAsia="Times New Roman" w:hAnsi="Times New Roman" w:cs="Times New Roman"/>
          <w:sz w:val="24"/>
          <w:szCs w:val="24"/>
        </w:rPr>
        <w:t>.</w:t>
      </w:r>
      <w:r w:rsidRPr="00823ECF">
        <w:rPr>
          <w:rFonts w:ascii="Times New Roman" w:eastAsia="Times New Roman" w:hAnsi="Times New Roman" w:cs="Times New Roman"/>
          <w:sz w:val="24"/>
          <w:szCs w:val="24"/>
        </w:rPr>
        <w:t xml:space="preserve"> </w:t>
      </w:r>
    </w:p>
    <w:p w:rsidR="00823ECF" w:rsidRPr="005541BE" w:rsidRDefault="00823ECF" w:rsidP="005541BE">
      <w:pPr>
        <w:spacing w:before="100" w:beforeAutospacing="1" w:after="0" w:line="240" w:lineRule="auto"/>
        <w:rPr>
          <w:rFonts w:ascii="Times New Roman" w:eastAsia="Times New Roman" w:hAnsi="Times New Roman" w:cs="Times New Roman"/>
          <w:i/>
          <w:sz w:val="24"/>
          <w:szCs w:val="24"/>
          <w:u w:val="single"/>
        </w:rPr>
      </w:pPr>
      <w:r w:rsidRPr="00823ECF">
        <w:rPr>
          <w:rFonts w:ascii="Times New Roman" w:eastAsia="Times New Roman" w:hAnsi="Times New Roman" w:cs="Times New Roman"/>
          <w:sz w:val="24"/>
          <w:szCs w:val="24"/>
        </w:rPr>
        <w:t> </w:t>
      </w:r>
      <w:r w:rsidR="0096609D">
        <w:rPr>
          <w:rFonts w:ascii="Times New Roman" w:eastAsia="Times New Roman" w:hAnsi="Times New Roman" w:cs="Times New Roman"/>
          <w:sz w:val="24"/>
          <w:szCs w:val="24"/>
        </w:rPr>
        <w:t xml:space="preserve">   </w:t>
      </w:r>
      <w:r w:rsidRPr="00823ECF">
        <w:rPr>
          <w:rFonts w:ascii="Times New Roman" w:eastAsia="Times New Roman" w:hAnsi="Times New Roman" w:cs="Times New Roman"/>
          <w:sz w:val="24"/>
          <w:szCs w:val="24"/>
        </w:rPr>
        <w:t xml:space="preserve"> </w:t>
      </w:r>
      <w:r w:rsidRPr="005541BE">
        <w:rPr>
          <w:rFonts w:ascii="Times New Roman" w:eastAsia="Times New Roman" w:hAnsi="Times New Roman" w:cs="Times New Roman"/>
          <w:i/>
          <w:sz w:val="24"/>
          <w:szCs w:val="24"/>
          <w:u w:val="single"/>
        </w:rPr>
        <w:t>Исходя из вышесказанного, можно сделать вывод, насколько важно, начиная с самого раннего возра</w:t>
      </w:r>
      <w:r w:rsidR="00960458" w:rsidRPr="005541BE">
        <w:rPr>
          <w:rFonts w:ascii="Times New Roman" w:eastAsia="Times New Roman" w:hAnsi="Times New Roman" w:cs="Times New Roman"/>
          <w:i/>
          <w:sz w:val="24"/>
          <w:szCs w:val="24"/>
          <w:u w:val="single"/>
        </w:rPr>
        <w:t xml:space="preserve">ста ответственно относиться </w:t>
      </w:r>
      <w:r w:rsidRPr="005541BE">
        <w:rPr>
          <w:rFonts w:ascii="Times New Roman" w:eastAsia="Times New Roman" w:hAnsi="Times New Roman" w:cs="Times New Roman"/>
          <w:i/>
          <w:sz w:val="24"/>
          <w:szCs w:val="24"/>
          <w:u w:val="single"/>
        </w:rPr>
        <w:t xml:space="preserve"> к </w:t>
      </w:r>
      <w:r w:rsidR="00960458" w:rsidRPr="005541BE">
        <w:rPr>
          <w:rFonts w:ascii="Times New Roman" w:eastAsia="Times New Roman" w:hAnsi="Times New Roman" w:cs="Times New Roman"/>
          <w:i/>
          <w:sz w:val="24"/>
          <w:szCs w:val="24"/>
          <w:u w:val="single"/>
        </w:rPr>
        <w:t>собственному здоровью, понимая  то</w:t>
      </w:r>
      <w:r w:rsidRPr="005541BE">
        <w:rPr>
          <w:rFonts w:ascii="Times New Roman" w:eastAsia="Times New Roman" w:hAnsi="Times New Roman" w:cs="Times New Roman"/>
          <w:i/>
          <w:sz w:val="24"/>
          <w:szCs w:val="24"/>
          <w:u w:val="single"/>
        </w:rPr>
        <w:t>, что здоровье – самая величайшая ценность, дарованная человеку природой.</w:t>
      </w:r>
    </w:p>
    <w:p w:rsidR="005541BE" w:rsidRDefault="005541BE" w:rsidP="00960458">
      <w:pPr>
        <w:spacing w:after="0" w:line="240" w:lineRule="auto"/>
        <w:rPr>
          <w:rFonts w:ascii="Times New Roman" w:eastAsia="Times New Roman" w:hAnsi="Times New Roman" w:cs="Times New Roman"/>
          <w:sz w:val="24"/>
          <w:szCs w:val="24"/>
        </w:rPr>
      </w:pPr>
    </w:p>
    <w:p w:rsidR="00960458" w:rsidRPr="005541BE" w:rsidRDefault="00E16C2F" w:rsidP="00960458">
      <w:pPr>
        <w:spacing w:after="0" w:line="240" w:lineRule="auto"/>
        <w:rPr>
          <w:rFonts w:ascii="Times New Roman" w:eastAsia="Times New Roman" w:hAnsi="Times New Roman" w:cs="Times New Roman"/>
          <w:b/>
          <w:sz w:val="24"/>
          <w:szCs w:val="24"/>
        </w:rPr>
      </w:pPr>
      <w:r w:rsidRPr="005541BE">
        <w:rPr>
          <w:rFonts w:ascii="Times New Roman" w:eastAsia="Times New Roman" w:hAnsi="Times New Roman" w:cs="Times New Roman"/>
          <w:b/>
          <w:sz w:val="24"/>
          <w:szCs w:val="24"/>
        </w:rPr>
        <w:t>1.</w:t>
      </w:r>
      <w:r w:rsidR="00D74D23" w:rsidRPr="005541BE">
        <w:rPr>
          <w:rFonts w:ascii="Times New Roman" w:eastAsia="Times New Roman" w:hAnsi="Times New Roman" w:cs="Times New Roman"/>
          <w:b/>
          <w:sz w:val="24"/>
          <w:szCs w:val="24"/>
        </w:rPr>
        <w:t>2. Факторы, влияющие на здоровье</w:t>
      </w:r>
    </w:p>
    <w:p w:rsidR="00D07043" w:rsidRDefault="00960458" w:rsidP="00D07043">
      <w:pPr>
        <w:spacing w:after="0" w:line="240" w:lineRule="auto"/>
        <w:rPr>
          <w:rFonts w:ascii="Times New Roman" w:eastAsia="Times New Roman" w:hAnsi="Times New Roman" w:cs="Times New Roman"/>
          <w:sz w:val="24"/>
          <w:szCs w:val="24"/>
        </w:rPr>
      </w:pPr>
      <w:r w:rsidRPr="009604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23ECF">
        <w:rPr>
          <w:rFonts w:ascii="Times New Roman" w:eastAsia="Times New Roman" w:hAnsi="Times New Roman" w:cs="Times New Roman"/>
          <w:sz w:val="24"/>
          <w:szCs w:val="24"/>
        </w:rPr>
        <w:t>На здоровье конкретного человека влияет ряд факторов. Среди них важно выделить факторы, которыми конкретный человек, тем более школьник, не может управлять напрямую. Это экономические и социальные условия жизни в стране, климат, экологическая обстановка в регионе. С другой стороны, есть ряд факторов, управление которыми доступно школе, конкретному учителю, ученику. Это школьная среда, а также мировоззрение, жизненная философия и образ жизни.   </w:t>
      </w:r>
    </w:p>
    <w:p w:rsidR="008405FF" w:rsidRDefault="00D07043"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Основными параметрами образа жизни для подрастающего поколения является учеба, быт, культурная деятельность, а также различные  поведенческие привычки  и проявления. </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Образ жизни человека включает три категории: уровень жизни, качество жизни и стиль жизни.</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 </w:t>
      </w:r>
      <w:r w:rsidR="007409BB" w:rsidRPr="00A45B3E">
        <w:rPr>
          <w:rFonts w:ascii="Times New Roman" w:eastAsia="Times New Roman" w:hAnsi="Times New Roman" w:cs="Times New Roman"/>
          <w:b/>
          <w:sz w:val="24"/>
          <w:szCs w:val="24"/>
        </w:rPr>
        <w:t>Уровень жизни</w:t>
      </w:r>
      <w:r w:rsidR="007409BB" w:rsidRPr="00823ECF">
        <w:rPr>
          <w:rFonts w:ascii="Times New Roman" w:eastAsia="Times New Roman" w:hAnsi="Times New Roman" w:cs="Times New Roman"/>
          <w:sz w:val="24"/>
          <w:szCs w:val="24"/>
        </w:rPr>
        <w:t xml:space="preserve"> – это в первую очередь экономическая категория, представляющая  степень удовлетворения материальных, духовных и культурных потребностей человека. </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Под </w:t>
      </w:r>
      <w:r w:rsidR="007409BB" w:rsidRPr="00A45B3E">
        <w:rPr>
          <w:rFonts w:ascii="Times New Roman" w:eastAsia="Times New Roman" w:hAnsi="Times New Roman" w:cs="Times New Roman"/>
          <w:b/>
          <w:sz w:val="24"/>
          <w:szCs w:val="24"/>
        </w:rPr>
        <w:t>качеством жизни</w:t>
      </w:r>
      <w:r w:rsidR="007409BB" w:rsidRPr="00823ECF">
        <w:rPr>
          <w:rFonts w:ascii="Times New Roman" w:eastAsia="Times New Roman" w:hAnsi="Times New Roman" w:cs="Times New Roman"/>
          <w:sz w:val="24"/>
          <w:szCs w:val="24"/>
        </w:rPr>
        <w:t xml:space="preserve"> понимают степень комфорта в удовлетворении человеческих потребностей.</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A45B3E">
        <w:rPr>
          <w:rFonts w:ascii="Times New Roman" w:eastAsia="Times New Roman" w:hAnsi="Times New Roman" w:cs="Times New Roman"/>
          <w:b/>
          <w:sz w:val="24"/>
          <w:szCs w:val="24"/>
        </w:rPr>
        <w:t>Стиль жизни</w:t>
      </w:r>
      <w:r w:rsidR="007409BB" w:rsidRPr="00823ECF">
        <w:rPr>
          <w:rFonts w:ascii="Times New Roman" w:eastAsia="Times New Roman" w:hAnsi="Times New Roman" w:cs="Times New Roman"/>
          <w:sz w:val="24"/>
          <w:szCs w:val="24"/>
        </w:rPr>
        <w:t xml:space="preserve"> характеризует поведенческие особенности жизни человека, то есть определенный стандарт под который подст</w:t>
      </w:r>
      <w:r>
        <w:rPr>
          <w:rFonts w:ascii="Times New Roman" w:eastAsia="Times New Roman" w:hAnsi="Times New Roman" w:cs="Times New Roman"/>
          <w:sz w:val="24"/>
          <w:szCs w:val="24"/>
        </w:rPr>
        <w:t xml:space="preserve">раивается психология личности. </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Здоровье человека будет в первую очередь зависеть от стиля жизни. Поведение человека направлено на удовлетворение  потребностей. При более или менее одинаковом уровне потребностей, каждая личность характеризуется своим, индивидуальным способом их удовлетворения, поэтому поведение людей разное и зависит в первую очередь от воспитания.</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 Наиболее полно взаимосвязь между образом жизни и здоровьем выражается в понятии здоровый образ жизни.</w:t>
      </w:r>
    </w:p>
    <w:p w:rsidR="007409BB" w:rsidRPr="00823EC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По современным представлениям в понятие здорового образа жизни входят следующие составляющие: </w:t>
      </w:r>
    </w:p>
    <w:p w:rsidR="007409BB" w:rsidRPr="00823ECF" w:rsidRDefault="007409BB" w:rsidP="008405FF">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  отказ от вредных пристрастий (курение, употребление алкогольных напитков и наркотических веществ); </w:t>
      </w:r>
    </w:p>
    <w:p w:rsidR="007409BB" w:rsidRPr="00823ECF" w:rsidRDefault="007409BB" w:rsidP="008405FF">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  оптимальный двигательный режим; </w:t>
      </w:r>
    </w:p>
    <w:p w:rsidR="007409BB" w:rsidRPr="00823ECF" w:rsidRDefault="007409BB" w:rsidP="008405FF">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  рациональное питание; </w:t>
      </w:r>
    </w:p>
    <w:p w:rsidR="007409BB" w:rsidRPr="00823ECF" w:rsidRDefault="007409BB" w:rsidP="008405FF">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lastRenderedPageBreak/>
        <w:t>-  закаливание;</w:t>
      </w:r>
    </w:p>
    <w:p w:rsidR="007409BB" w:rsidRPr="00823ECF" w:rsidRDefault="007409BB" w:rsidP="008405FF">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  личная гигиена;</w:t>
      </w:r>
    </w:p>
    <w:p w:rsidR="007409BB" w:rsidRPr="00823ECF" w:rsidRDefault="007409BB" w:rsidP="008405FF">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  положительные эмоции.</w:t>
      </w:r>
    </w:p>
    <w:p w:rsidR="007409BB" w:rsidRPr="00823EC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Что касается </w:t>
      </w:r>
      <w:r w:rsidR="007409BB" w:rsidRPr="00A45B3E">
        <w:rPr>
          <w:rFonts w:ascii="Times New Roman" w:eastAsia="Times New Roman" w:hAnsi="Times New Roman" w:cs="Times New Roman"/>
          <w:b/>
          <w:sz w:val="24"/>
          <w:szCs w:val="24"/>
        </w:rPr>
        <w:t>табакокурения</w:t>
      </w:r>
      <w:r w:rsidR="007409BB" w:rsidRPr="00823ECF">
        <w:rPr>
          <w:rFonts w:ascii="Times New Roman" w:eastAsia="Times New Roman" w:hAnsi="Times New Roman" w:cs="Times New Roman"/>
          <w:sz w:val="24"/>
          <w:szCs w:val="24"/>
        </w:rPr>
        <w:t>, то подавляющее большинство школьников впервые знакомятся с сигаретой в младших классах, и движет ими прежде всего любопытство. Убедившись в том, что курение сопровождается неприятными ощущениями (горечь во рту, обильное слюнотечение, кашель, головная боль, тошнота), дети к табаку больше не тянуться, а вот в более старшем возрасте</w:t>
      </w:r>
      <w:r w:rsidR="007409BB">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 число курящих школьников начинает расти, и причины этого уже иные, нежели любопытство. Согласно исследованиям социологов, чаще всего это подражание  старшим товарищам, особенно тем, на кого хотелось бы походить (в том числе и родителям),  желание казаться взрослым, независимым, желание “быть как все” в курящей компании. Причиной курения подростков в ряде случаев является и строгий запрет родителей, особенно в тех случаях, когда сами родители  курят.</w:t>
      </w:r>
    </w:p>
    <w:p w:rsidR="007409BB" w:rsidRPr="00823ECF" w:rsidRDefault="008405FF" w:rsidP="007409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Употребление школьниками </w:t>
      </w:r>
      <w:r w:rsidR="007409BB" w:rsidRPr="00A45B3E">
        <w:rPr>
          <w:rFonts w:ascii="Times New Roman" w:eastAsia="Times New Roman" w:hAnsi="Times New Roman" w:cs="Times New Roman"/>
          <w:b/>
          <w:sz w:val="24"/>
          <w:szCs w:val="24"/>
        </w:rPr>
        <w:t>спиртных напитков</w:t>
      </w:r>
      <w:r w:rsidR="007409BB" w:rsidRPr="00823ECF">
        <w:rPr>
          <w:rFonts w:ascii="Times New Roman" w:eastAsia="Times New Roman" w:hAnsi="Times New Roman" w:cs="Times New Roman"/>
          <w:sz w:val="24"/>
          <w:szCs w:val="24"/>
        </w:rPr>
        <w:t xml:space="preserve"> – вещь,</w:t>
      </w:r>
      <w:r w:rsidR="006B4BA4">
        <w:rPr>
          <w:rFonts w:ascii="Times New Roman" w:eastAsia="Times New Roman" w:hAnsi="Times New Roman" w:cs="Times New Roman"/>
          <w:sz w:val="24"/>
          <w:szCs w:val="24"/>
        </w:rPr>
        <w:t xml:space="preserve"> к сожалению</w:t>
      </w:r>
      <w:r w:rsidR="00F375BC">
        <w:rPr>
          <w:rFonts w:ascii="Times New Roman" w:eastAsia="Times New Roman" w:hAnsi="Times New Roman" w:cs="Times New Roman"/>
          <w:sz w:val="24"/>
          <w:szCs w:val="24"/>
        </w:rPr>
        <w:t xml:space="preserve">, </w:t>
      </w:r>
      <w:r w:rsidR="006B4BA4">
        <w:rPr>
          <w:rFonts w:ascii="Times New Roman" w:eastAsia="Times New Roman" w:hAnsi="Times New Roman" w:cs="Times New Roman"/>
          <w:sz w:val="24"/>
          <w:szCs w:val="24"/>
        </w:rPr>
        <w:t xml:space="preserve"> часто встречающая</w:t>
      </w:r>
      <w:r w:rsidR="007409BB" w:rsidRPr="00823ECF">
        <w:rPr>
          <w:rFonts w:ascii="Times New Roman" w:eastAsia="Times New Roman" w:hAnsi="Times New Roman" w:cs="Times New Roman"/>
          <w:sz w:val="24"/>
          <w:szCs w:val="24"/>
        </w:rPr>
        <w:t>ся. Социологиче</w:t>
      </w:r>
      <w:r w:rsidR="00F375BC">
        <w:rPr>
          <w:rFonts w:ascii="Times New Roman" w:eastAsia="Times New Roman" w:hAnsi="Times New Roman" w:cs="Times New Roman"/>
          <w:sz w:val="24"/>
          <w:szCs w:val="24"/>
        </w:rPr>
        <w:t xml:space="preserve">ские опросы показывают, что это, </w:t>
      </w:r>
      <w:r w:rsidR="007409BB" w:rsidRPr="00823ECF">
        <w:rPr>
          <w:rFonts w:ascii="Times New Roman" w:eastAsia="Times New Roman" w:hAnsi="Times New Roman" w:cs="Times New Roman"/>
          <w:sz w:val="24"/>
          <w:szCs w:val="24"/>
        </w:rPr>
        <w:t>чаще всего</w:t>
      </w:r>
      <w:r w:rsidR="00F375BC">
        <w:rPr>
          <w:rFonts w:ascii="Times New Roman" w:eastAsia="Times New Roman" w:hAnsi="Times New Roman" w:cs="Times New Roman"/>
          <w:sz w:val="24"/>
          <w:szCs w:val="24"/>
        </w:rPr>
        <w:t>,</w:t>
      </w:r>
      <w:r w:rsidR="007409BB">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 происходит с ведома и согласия родителей:  в честь дня рождения или другого торжества. Получается так, что прием алкоголя для ребенка практически всегда связан с атмосферой праздника и на первый взгляд особой опасности  здесь нет. Однако такое  приобщение детей к вину представляет определенную опасность, ибо снимает психологический барьер, и школьник чувствует себя вправе выпить. Следует подчеркнуть, что табак и алкоголь, в большинстве случаев используются для снятия стресса, и надо знать, что значительно более успешно стресс снимается при помощи физической активности и она может служить здоровой альтернативной курению и алкоголю. </w:t>
      </w:r>
    </w:p>
    <w:p w:rsidR="007409BB" w:rsidRPr="00823ECF" w:rsidRDefault="008405FF" w:rsidP="007409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Следующий фактор здорового образа жизни – </w:t>
      </w:r>
      <w:r w:rsidR="007409BB" w:rsidRPr="00A45B3E">
        <w:rPr>
          <w:rFonts w:ascii="Times New Roman" w:eastAsia="Times New Roman" w:hAnsi="Times New Roman" w:cs="Times New Roman"/>
          <w:b/>
          <w:sz w:val="24"/>
          <w:szCs w:val="24"/>
        </w:rPr>
        <w:t>двигательный режим</w:t>
      </w:r>
      <w:r w:rsidR="007409BB" w:rsidRPr="00823ECF">
        <w:rPr>
          <w:rFonts w:ascii="Times New Roman" w:eastAsia="Times New Roman" w:hAnsi="Times New Roman" w:cs="Times New Roman"/>
          <w:sz w:val="24"/>
          <w:szCs w:val="24"/>
        </w:rPr>
        <w:t xml:space="preserve">. Жизнь современного человека, особенно в городах, характеризуется высоким уровнем гиподинамии. Особенно страдают от гиподинамии школьники. Больше времени своего бодрствования старшеклассники вынуждены проводить сидя за рабочим столом, просмотр телепередач, компьютерные игры усугубили обездвиженность детей и подростков. Уроки физкультуры не компенсируют недостаток двигательной активности. </w:t>
      </w:r>
    </w:p>
    <w:p w:rsidR="008405FF" w:rsidRDefault="008405FF" w:rsidP="007409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Перейдем к следующему фактору здорового образа жизни, влияющему на здоровье человека, к проблеме </w:t>
      </w:r>
      <w:r w:rsidR="007409BB" w:rsidRPr="00040E70">
        <w:rPr>
          <w:rFonts w:ascii="Times New Roman" w:eastAsia="Times New Roman" w:hAnsi="Times New Roman" w:cs="Times New Roman"/>
          <w:b/>
          <w:sz w:val="24"/>
          <w:szCs w:val="24"/>
        </w:rPr>
        <w:t>питания</w:t>
      </w:r>
      <w:r w:rsidR="007409BB" w:rsidRPr="00823ECF">
        <w:rPr>
          <w:rFonts w:ascii="Times New Roman" w:eastAsia="Times New Roman" w:hAnsi="Times New Roman" w:cs="Times New Roman"/>
          <w:sz w:val="24"/>
          <w:szCs w:val="24"/>
        </w:rPr>
        <w:t>.  Именно в школьном возрасте, когда активно формируются привычки, наибольшее з</w:t>
      </w:r>
      <w:r>
        <w:rPr>
          <w:rFonts w:ascii="Times New Roman" w:eastAsia="Times New Roman" w:hAnsi="Times New Roman" w:cs="Times New Roman"/>
          <w:sz w:val="24"/>
          <w:szCs w:val="24"/>
        </w:rPr>
        <w:t xml:space="preserve">начение имеет  рациональное </w:t>
      </w:r>
      <w:r w:rsidR="007409BB" w:rsidRPr="00823ECF">
        <w:rPr>
          <w:rFonts w:ascii="Times New Roman" w:eastAsia="Times New Roman" w:hAnsi="Times New Roman" w:cs="Times New Roman"/>
          <w:sz w:val="24"/>
          <w:szCs w:val="24"/>
        </w:rPr>
        <w:t xml:space="preserve"> пит</w:t>
      </w:r>
      <w:r>
        <w:rPr>
          <w:rFonts w:ascii="Times New Roman" w:eastAsia="Times New Roman" w:hAnsi="Times New Roman" w:cs="Times New Roman"/>
          <w:sz w:val="24"/>
          <w:szCs w:val="24"/>
        </w:rPr>
        <w:t>ание</w:t>
      </w:r>
      <w:r w:rsidR="007409BB" w:rsidRPr="00823E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Питание должно быть сбалансированным, то есть, чтобы полноценно развиваться, в течение дня ребенок должен получать необходимый для этого минимум пищевых и минеральных веществ. </w:t>
      </w:r>
    </w:p>
    <w:p w:rsidR="007409BB" w:rsidRPr="00823ECF" w:rsidRDefault="008405FF" w:rsidP="007409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Следующий фактор здорового образа жизни – </w:t>
      </w:r>
      <w:r w:rsidR="007409BB" w:rsidRPr="00040E70">
        <w:rPr>
          <w:rFonts w:ascii="Times New Roman" w:eastAsia="Times New Roman" w:hAnsi="Times New Roman" w:cs="Times New Roman"/>
          <w:b/>
          <w:sz w:val="24"/>
          <w:szCs w:val="24"/>
        </w:rPr>
        <w:t>закаливание</w:t>
      </w:r>
      <w:r w:rsidR="007409BB" w:rsidRPr="00823ECF">
        <w:rPr>
          <w:rFonts w:ascii="Times New Roman" w:eastAsia="Times New Roman" w:hAnsi="Times New Roman" w:cs="Times New Roman"/>
          <w:sz w:val="24"/>
          <w:szCs w:val="24"/>
        </w:rPr>
        <w:t>. Практически всем известно изречение «Солнце, воздух и вода – наши лучшие друзья». И действительно, использование этих естественных сил природы, использование разумное, рациональное, приводит к тому, что человек делается закаленным, успешно противостоит неблагоприятным факторам внешней среды – в первую очередь переохлаждению и перегреву. Закаливание – эффективное средство укрепления здоровья человека.</w:t>
      </w:r>
    </w:p>
    <w:p w:rsidR="007409BB" w:rsidRDefault="008405FF"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9BB" w:rsidRPr="00823ECF">
        <w:rPr>
          <w:rFonts w:ascii="Times New Roman" w:eastAsia="Times New Roman" w:hAnsi="Times New Roman" w:cs="Times New Roman"/>
          <w:sz w:val="24"/>
          <w:szCs w:val="24"/>
        </w:rPr>
        <w:t xml:space="preserve">Ещё один  фактор здорового образа жизни – это </w:t>
      </w:r>
      <w:r w:rsidR="007409BB" w:rsidRPr="00040E70">
        <w:rPr>
          <w:rFonts w:ascii="Times New Roman" w:eastAsia="Times New Roman" w:hAnsi="Times New Roman" w:cs="Times New Roman"/>
          <w:b/>
          <w:sz w:val="24"/>
          <w:szCs w:val="24"/>
        </w:rPr>
        <w:t>личная гигиена</w:t>
      </w:r>
      <w:r w:rsidR="007409BB" w:rsidRPr="00823ECF">
        <w:rPr>
          <w:rFonts w:ascii="Times New Roman" w:eastAsia="Times New Roman" w:hAnsi="Times New Roman" w:cs="Times New Roman"/>
          <w:sz w:val="24"/>
          <w:szCs w:val="24"/>
        </w:rPr>
        <w:t xml:space="preserve">. Сохранение и укрепление здоровья невозможны без соблюдения правил личной гигиены – комплекса мероприятий по уходу за кожей тела, волосами, полостью рта, одеждой и обувью. Уход за кожей тела (мытье рук перед едой, после прогулок, при утреннем и вечернем туалете, ежедневный  теплый душ перед сном или теплая ванна) должны стать естественной и неотъемлемой процедурой. </w:t>
      </w:r>
    </w:p>
    <w:p w:rsidR="00BA6F35" w:rsidRDefault="00BA6F35" w:rsidP="00823ECF">
      <w:pPr>
        <w:spacing w:before="100" w:beforeAutospacing="1" w:after="100" w:afterAutospacing="1" w:line="240" w:lineRule="auto"/>
        <w:rPr>
          <w:rFonts w:ascii="Times New Roman" w:eastAsia="Times New Roman" w:hAnsi="Times New Roman" w:cs="Times New Roman"/>
          <w:b/>
          <w:sz w:val="24"/>
          <w:szCs w:val="24"/>
        </w:rPr>
      </w:pPr>
    </w:p>
    <w:p w:rsidR="00D74D23" w:rsidRPr="00E16C2F" w:rsidRDefault="00951CDD" w:rsidP="00823EC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Pr="00951CDD">
        <w:rPr>
          <w:rFonts w:ascii="Times New Roman" w:eastAsia="Times New Roman" w:hAnsi="Times New Roman" w:cs="Times New Roman"/>
          <w:b/>
          <w:sz w:val="24"/>
          <w:szCs w:val="24"/>
        </w:rPr>
        <w:t>.</w:t>
      </w:r>
      <w:r w:rsidRPr="006B4BA4">
        <w:rPr>
          <w:rFonts w:ascii="Times New Roman" w:eastAsia="Times New Roman" w:hAnsi="Times New Roman" w:cs="Times New Roman"/>
          <w:b/>
          <w:sz w:val="24"/>
          <w:szCs w:val="24"/>
        </w:rPr>
        <w:t xml:space="preserve"> </w:t>
      </w:r>
      <w:r w:rsidR="00D74D23" w:rsidRPr="00E16C2F">
        <w:rPr>
          <w:rFonts w:ascii="Times New Roman" w:eastAsia="Times New Roman" w:hAnsi="Times New Roman" w:cs="Times New Roman"/>
          <w:b/>
          <w:sz w:val="24"/>
          <w:szCs w:val="24"/>
        </w:rPr>
        <w:t xml:space="preserve"> Практическая работа.</w:t>
      </w:r>
    </w:p>
    <w:p w:rsidR="00F76F72" w:rsidRPr="00040E70" w:rsidRDefault="00F76F72" w:rsidP="00040E70">
      <w:pPr>
        <w:spacing w:before="100" w:beforeAutospacing="1" w:after="0" w:line="240" w:lineRule="auto"/>
        <w:rPr>
          <w:rFonts w:ascii="Times New Roman" w:eastAsia="Times New Roman" w:hAnsi="Times New Roman" w:cs="Times New Roman"/>
          <w:b/>
          <w:sz w:val="24"/>
          <w:szCs w:val="24"/>
        </w:rPr>
      </w:pPr>
      <w:r w:rsidRPr="00040E70">
        <w:rPr>
          <w:rFonts w:ascii="Times New Roman" w:eastAsia="Times New Roman" w:hAnsi="Times New Roman" w:cs="Times New Roman"/>
          <w:b/>
          <w:sz w:val="24"/>
          <w:szCs w:val="24"/>
        </w:rPr>
        <w:t>2.</w:t>
      </w:r>
      <w:r w:rsidR="008405FF" w:rsidRPr="00040E70">
        <w:rPr>
          <w:rFonts w:ascii="Times New Roman" w:eastAsia="Times New Roman" w:hAnsi="Times New Roman" w:cs="Times New Roman"/>
          <w:b/>
          <w:sz w:val="24"/>
          <w:szCs w:val="24"/>
        </w:rPr>
        <w:t xml:space="preserve">1. </w:t>
      </w:r>
      <w:r w:rsidRPr="00040E70">
        <w:rPr>
          <w:rFonts w:ascii="Times New Roman" w:eastAsia="Times New Roman" w:hAnsi="Times New Roman" w:cs="Times New Roman"/>
          <w:b/>
          <w:sz w:val="24"/>
          <w:szCs w:val="24"/>
        </w:rPr>
        <w:t xml:space="preserve"> Как подростки относятся к проблеме здоровья</w:t>
      </w:r>
    </w:p>
    <w:p w:rsidR="008405F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6F72">
        <w:rPr>
          <w:rFonts w:ascii="Times New Roman" w:eastAsia="Times New Roman" w:hAnsi="Times New Roman" w:cs="Times New Roman"/>
          <w:sz w:val="24"/>
          <w:szCs w:val="24"/>
        </w:rPr>
        <w:t>Для того чтобы определить как подростки воспринимают понятие здоровье и здоровый образ жизни, мы провели опрос</w:t>
      </w:r>
      <w:r w:rsidR="005759CC">
        <w:rPr>
          <w:rFonts w:ascii="Times New Roman" w:eastAsia="Times New Roman" w:hAnsi="Times New Roman" w:cs="Times New Roman"/>
          <w:sz w:val="24"/>
          <w:szCs w:val="24"/>
        </w:rPr>
        <w:t xml:space="preserve"> (приложение№1) </w:t>
      </w:r>
      <w:r w:rsidR="00F76F72">
        <w:rPr>
          <w:rFonts w:ascii="Times New Roman" w:eastAsia="Times New Roman" w:hAnsi="Times New Roman" w:cs="Times New Roman"/>
          <w:sz w:val="24"/>
          <w:szCs w:val="24"/>
        </w:rPr>
        <w:t xml:space="preserve"> среди школьников 1</w:t>
      </w:r>
      <w:r w:rsidR="009B5B64">
        <w:rPr>
          <w:rFonts w:ascii="Times New Roman" w:eastAsia="Times New Roman" w:hAnsi="Times New Roman" w:cs="Times New Roman"/>
          <w:sz w:val="24"/>
          <w:szCs w:val="24"/>
        </w:rPr>
        <w:t xml:space="preserve">3 – 16 лет, а также среди педагогов. Такое построение исследования не случайно, потому что в основном педагоги формируют культуру здоровья учащихся. </w:t>
      </w:r>
    </w:p>
    <w:p w:rsidR="000C3CDF" w:rsidRDefault="008405FF"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3CDF">
        <w:rPr>
          <w:rFonts w:ascii="Times New Roman" w:eastAsia="Times New Roman" w:hAnsi="Times New Roman" w:cs="Times New Roman"/>
          <w:sz w:val="24"/>
          <w:szCs w:val="24"/>
        </w:rPr>
        <w:t>Мы предложили нашим респондентам проранжировать список из 9 социокультурных факторов. Обеспечивающих благополучное сосуществование человека: карьера</w:t>
      </w:r>
      <w:r w:rsidR="00321648">
        <w:rPr>
          <w:rFonts w:ascii="Times New Roman" w:eastAsia="Times New Roman" w:hAnsi="Times New Roman" w:cs="Times New Roman"/>
          <w:sz w:val="24"/>
          <w:szCs w:val="24"/>
        </w:rPr>
        <w:t>; семейное благополучие;  здоровье; материальный достаток;  образование; работа, которая приносит радость; свобода, независимость; наличие близких друзей; интересное общение.</w:t>
      </w:r>
    </w:p>
    <w:p w:rsidR="00C142FE" w:rsidRDefault="00321648" w:rsidP="00840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Оказалось, здоровье входит в круг социальных приоритетов и подростков,  и взрослых</w:t>
      </w:r>
      <w:r w:rsidR="00C142FE">
        <w:rPr>
          <w:rFonts w:ascii="Times New Roman" w:eastAsia="Times New Roman" w:hAnsi="Times New Roman" w:cs="Times New Roman"/>
          <w:sz w:val="24"/>
          <w:szCs w:val="24"/>
        </w:rPr>
        <w:t xml:space="preserve">. </w:t>
      </w:r>
      <w:r w:rsidR="003934D4">
        <w:rPr>
          <w:rFonts w:ascii="Times New Roman" w:eastAsia="Times New Roman" w:hAnsi="Times New Roman" w:cs="Times New Roman"/>
          <w:sz w:val="24"/>
          <w:szCs w:val="24"/>
        </w:rPr>
        <w:t xml:space="preserve">10  из 11 опрошенных педагогов здоровье ставят на 1 место. </w:t>
      </w:r>
      <w:r w:rsidR="00C142FE">
        <w:rPr>
          <w:rFonts w:ascii="Times New Roman" w:eastAsia="Times New Roman" w:hAnsi="Times New Roman" w:cs="Times New Roman"/>
          <w:sz w:val="24"/>
          <w:szCs w:val="24"/>
        </w:rPr>
        <w:t xml:space="preserve">У школьников </w:t>
      </w:r>
      <w:r w:rsidR="003934D4">
        <w:rPr>
          <w:rFonts w:ascii="Times New Roman" w:eastAsia="Times New Roman" w:hAnsi="Times New Roman" w:cs="Times New Roman"/>
          <w:sz w:val="24"/>
          <w:szCs w:val="24"/>
        </w:rPr>
        <w:t>8 из 13 опрошенных ставят здоровье на 1 место, 4 на 2 и 1 на 3 место. Получается</w:t>
      </w:r>
      <w:r w:rsidR="004F01CC">
        <w:rPr>
          <w:rFonts w:ascii="Times New Roman" w:eastAsia="Times New Roman" w:hAnsi="Times New Roman" w:cs="Times New Roman"/>
          <w:sz w:val="24"/>
          <w:szCs w:val="24"/>
        </w:rPr>
        <w:t>, ч</w:t>
      </w:r>
      <w:r w:rsidR="003934D4">
        <w:rPr>
          <w:rFonts w:ascii="Times New Roman" w:eastAsia="Times New Roman" w:hAnsi="Times New Roman" w:cs="Times New Roman"/>
          <w:sz w:val="24"/>
          <w:szCs w:val="24"/>
        </w:rPr>
        <w:t>то и юноши и девушки прекрасно осознают, что «быть здоровым – это здорово», и тут их позиция полностью совпадает с позицией взрослых</w:t>
      </w:r>
    </w:p>
    <w:p w:rsidR="00B939EC" w:rsidRPr="00593FAA" w:rsidRDefault="00B939EC" w:rsidP="00B939EC">
      <w:pPr>
        <w:pStyle w:val="1"/>
        <w:shd w:val="clear" w:color="auto" w:fill="auto"/>
        <w:tabs>
          <w:tab w:val="left" w:pos="9355"/>
        </w:tabs>
        <w:spacing w:line="240" w:lineRule="auto"/>
        <w:ind w:left="20" w:right="-1"/>
        <w:rPr>
          <w:rFonts w:ascii="Times New Roman" w:hAnsi="Times New Roman" w:cs="Times New Roman"/>
          <w:sz w:val="24"/>
          <w:szCs w:val="24"/>
        </w:rPr>
      </w:pPr>
      <w:r>
        <w:rPr>
          <w:rFonts w:ascii="Times New Roman" w:hAnsi="Times New Roman" w:cs="Times New Roman"/>
          <w:color w:val="000000"/>
          <w:sz w:val="24"/>
          <w:szCs w:val="24"/>
        </w:rPr>
        <w:t xml:space="preserve">        П</w:t>
      </w:r>
      <w:r w:rsidRPr="00593FAA">
        <w:rPr>
          <w:rFonts w:ascii="Times New Roman" w:hAnsi="Times New Roman" w:cs="Times New Roman"/>
          <w:color w:val="000000"/>
          <w:sz w:val="24"/>
          <w:szCs w:val="24"/>
        </w:rPr>
        <w:t xml:space="preserve">онятие </w:t>
      </w:r>
      <w:r w:rsidRPr="00593FAA">
        <w:rPr>
          <w:rStyle w:val="0pt0"/>
          <w:rFonts w:ascii="Times New Roman" w:hAnsi="Times New Roman" w:cs="Times New Roman"/>
          <w:sz w:val="24"/>
          <w:szCs w:val="24"/>
        </w:rPr>
        <w:t>здоровье</w:t>
      </w:r>
      <w:r w:rsidRPr="00593FAA">
        <w:rPr>
          <w:rFonts w:ascii="Times New Roman" w:hAnsi="Times New Roman" w:cs="Times New Roman"/>
          <w:color w:val="000000"/>
          <w:sz w:val="24"/>
          <w:szCs w:val="24"/>
        </w:rPr>
        <w:t xml:space="preserve"> является интегральным и может быть охарактеризовано с разны</w:t>
      </w:r>
      <w:r>
        <w:rPr>
          <w:rFonts w:ascii="Times New Roman" w:hAnsi="Times New Roman" w:cs="Times New Roman"/>
          <w:color w:val="000000"/>
          <w:sz w:val="24"/>
          <w:szCs w:val="24"/>
        </w:rPr>
        <w:t xml:space="preserve">х позиций. Поэтому важно было </w:t>
      </w:r>
      <w:r w:rsidRPr="00593FAA">
        <w:rPr>
          <w:rFonts w:ascii="Times New Roman" w:hAnsi="Times New Roman" w:cs="Times New Roman"/>
          <w:color w:val="000000"/>
          <w:sz w:val="24"/>
          <w:szCs w:val="24"/>
        </w:rPr>
        <w:t xml:space="preserve">определить, какой смысл вкладывают </w:t>
      </w:r>
      <w:r w:rsidR="008546AE">
        <w:rPr>
          <w:rFonts w:ascii="Times New Roman" w:hAnsi="Times New Roman" w:cs="Times New Roman"/>
          <w:color w:val="000000"/>
          <w:sz w:val="24"/>
          <w:szCs w:val="24"/>
        </w:rPr>
        <w:t>респонден</w:t>
      </w:r>
      <w:r w:rsidR="008546AE">
        <w:rPr>
          <w:rFonts w:ascii="Times New Roman" w:hAnsi="Times New Roman" w:cs="Times New Roman"/>
          <w:color w:val="000000"/>
          <w:sz w:val="24"/>
          <w:szCs w:val="24"/>
        </w:rPr>
        <w:softHyphen/>
        <w:t>ты в это понятие. Б</w:t>
      </w:r>
      <w:r w:rsidRPr="00593FAA">
        <w:rPr>
          <w:rFonts w:ascii="Times New Roman" w:hAnsi="Times New Roman" w:cs="Times New Roman"/>
          <w:color w:val="000000"/>
          <w:sz w:val="24"/>
          <w:szCs w:val="24"/>
        </w:rPr>
        <w:t xml:space="preserve">ыло предложено выбрать в списке определений здоровья три, наиболее важных для </w:t>
      </w:r>
      <w:r>
        <w:rPr>
          <w:rFonts w:ascii="Times New Roman" w:hAnsi="Times New Roman" w:cs="Times New Roman"/>
          <w:color w:val="000000"/>
          <w:sz w:val="24"/>
          <w:szCs w:val="24"/>
        </w:rPr>
        <w:t>них. Сами определения были</w:t>
      </w:r>
      <w:r w:rsidRPr="00593FAA">
        <w:rPr>
          <w:rFonts w:ascii="Times New Roman" w:hAnsi="Times New Roman" w:cs="Times New Roman"/>
          <w:color w:val="000000"/>
          <w:sz w:val="24"/>
          <w:szCs w:val="24"/>
        </w:rPr>
        <w:t xml:space="preserve"> разделены на несколько групп. </w:t>
      </w:r>
      <w:r w:rsidRPr="00593FAA">
        <w:rPr>
          <w:rStyle w:val="0pt0"/>
          <w:rFonts w:ascii="Times New Roman" w:hAnsi="Times New Roman" w:cs="Times New Roman"/>
          <w:sz w:val="24"/>
          <w:szCs w:val="24"/>
        </w:rPr>
        <w:t>Первая группа</w:t>
      </w:r>
      <w:r w:rsidRPr="00593FAA">
        <w:rPr>
          <w:rFonts w:ascii="Times New Roman" w:hAnsi="Times New Roman" w:cs="Times New Roman"/>
          <w:color w:val="000000"/>
          <w:sz w:val="24"/>
          <w:szCs w:val="24"/>
        </w:rPr>
        <w:t xml:space="preserve"> ха</w:t>
      </w:r>
      <w:r w:rsidRPr="00593FAA">
        <w:rPr>
          <w:rFonts w:ascii="Times New Roman" w:hAnsi="Times New Roman" w:cs="Times New Roman"/>
          <w:color w:val="000000"/>
          <w:sz w:val="24"/>
          <w:szCs w:val="24"/>
        </w:rPr>
        <w:softHyphen/>
        <w:t>рактеризует здоровье как состояние физического и психического благополучия человека (хорошее самочувствие, отсутствие болезни; привлекатель</w:t>
      </w:r>
      <w:r w:rsidRPr="00593FAA">
        <w:rPr>
          <w:rFonts w:ascii="Times New Roman" w:hAnsi="Times New Roman" w:cs="Times New Roman"/>
          <w:color w:val="000000"/>
          <w:sz w:val="24"/>
          <w:szCs w:val="24"/>
        </w:rPr>
        <w:softHyphen/>
        <w:t>ная внешность, хорошая фигура; ровное хорошее настроение, способность противостоять стрес</w:t>
      </w:r>
      <w:r w:rsidRPr="00593FAA">
        <w:rPr>
          <w:rFonts w:ascii="Times New Roman" w:hAnsi="Times New Roman" w:cs="Times New Roman"/>
          <w:color w:val="000000"/>
          <w:sz w:val="24"/>
          <w:szCs w:val="24"/>
        </w:rPr>
        <w:softHyphen/>
        <w:t xml:space="preserve">сам). </w:t>
      </w:r>
      <w:r w:rsidRPr="00593FAA">
        <w:rPr>
          <w:rStyle w:val="0pt0"/>
          <w:rFonts w:ascii="Times New Roman" w:hAnsi="Times New Roman" w:cs="Times New Roman"/>
          <w:sz w:val="24"/>
          <w:szCs w:val="24"/>
        </w:rPr>
        <w:t>Вторая группа</w:t>
      </w:r>
      <w:r w:rsidRPr="00593FAA">
        <w:rPr>
          <w:rFonts w:ascii="Times New Roman" w:hAnsi="Times New Roman" w:cs="Times New Roman"/>
          <w:color w:val="000000"/>
          <w:sz w:val="24"/>
          <w:szCs w:val="24"/>
        </w:rPr>
        <w:t xml:space="preserve"> определений описывает здоро</w:t>
      </w:r>
      <w:r w:rsidRPr="00593FAA">
        <w:rPr>
          <w:rFonts w:ascii="Times New Roman" w:hAnsi="Times New Roman" w:cs="Times New Roman"/>
          <w:color w:val="000000"/>
          <w:sz w:val="24"/>
          <w:szCs w:val="24"/>
        </w:rPr>
        <w:softHyphen/>
        <w:t xml:space="preserve">вье как составляющую социального благополучия (возможность обеспечить себя и своих близких, возможность иметь хорошую семью и здоровых детей, возможность сделать карьеру). </w:t>
      </w:r>
      <w:r w:rsidRPr="00593FAA">
        <w:rPr>
          <w:rStyle w:val="0pt0"/>
          <w:rFonts w:ascii="Times New Roman" w:hAnsi="Times New Roman" w:cs="Times New Roman"/>
          <w:sz w:val="24"/>
          <w:szCs w:val="24"/>
        </w:rPr>
        <w:t>Третью груп</w:t>
      </w:r>
      <w:r w:rsidRPr="00593FAA">
        <w:rPr>
          <w:rStyle w:val="0pt0"/>
          <w:rFonts w:ascii="Times New Roman" w:hAnsi="Times New Roman" w:cs="Times New Roman"/>
          <w:sz w:val="24"/>
          <w:szCs w:val="24"/>
        </w:rPr>
        <w:softHyphen/>
        <w:t>пу</w:t>
      </w:r>
      <w:r w:rsidRPr="00593FAA">
        <w:rPr>
          <w:rFonts w:ascii="Times New Roman" w:hAnsi="Times New Roman" w:cs="Times New Roman"/>
          <w:color w:val="000000"/>
          <w:sz w:val="24"/>
          <w:szCs w:val="24"/>
        </w:rPr>
        <w:t xml:space="preserve"> составляют определения, описывающие здоро</w:t>
      </w:r>
      <w:r w:rsidRPr="00593FAA">
        <w:rPr>
          <w:rFonts w:ascii="Times New Roman" w:hAnsi="Times New Roman" w:cs="Times New Roman"/>
          <w:color w:val="000000"/>
          <w:sz w:val="24"/>
          <w:szCs w:val="24"/>
        </w:rPr>
        <w:softHyphen/>
        <w:t>вье как условие личностного роста и самореализа</w:t>
      </w:r>
      <w:r w:rsidRPr="00593FAA">
        <w:rPr>
          <w:rFonts w:ascii="Times New Roman" w:hAnsi="Times New Roman" w:cs="Times New Roman"/>
          <w:color w:val="000000"/>
          <w:sz w:val="24"/>
          <w:szCs w:val="24"/>
        </w:rPr>
        <w:softHyphen/>
        <w:t>ции (возможность реализовать свои способности и идеи; возможность быть полезным, нужным дру</w:t>
      </w:r>
      <w:r w:rsidRPr="00593FAA">
        <w:rPr>
          <w:rFonts w:ascii="Times New Roman" w:hAnsi="Times New Roman" w:cs="Times New Roman"/>
          <w:color w:val="000000"/>
          <w:sz w:val="24"/>
          <w:szCs w:val="24"/>
        </w:rPr>
        <w:softHyphen/>
        <w:t>гим людям, возможность многому научиться).</w:t>
      </w:r>
    </w:p>
    <w:p w:rsidR="00D551C6" w:rsidRDefault="008405FF" w:rsidP="00B939EC">
      <w:pPr>
        <w:pStyle w:val="1"/>
        <w:shd w:val="clear" w:color="auto" w:fill="auto"/>
        <w:spacing w:line="240" w:lineRule="auto"/>
        <w:ind w:left="20" w:right="-1" w:firstLine="2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939EC" w:rsidRPr="00593FAA">
        <w:rPr>
          <w:rFonts w:ascii="Times New Roman" w:hAnsi="Times New Roman" w:cs="Times New Roman"/>
          <w:color w:val="000000"/>
          <w:sz w:val="24"/>
          <w:szCs w:val="24"/>
        </w:rPr>
        <w:t>Оказалось, что и здесь представления подрост</w:t>
      </w:r>
      <w:r w:rsidR="00B939EC" w:rsidRPr="00593FAA">
        <w:rPr>
          <w:rFonts w:ascii="Times New Roman" w:hAnsi="Times New Roman" w:cs="Times New Roman"/>
          <w:color w:val="000000"/>
          <w:sz w:val="24"/>
          <w:szCs w:val="24"/>
        </w:rPr>
        <w:softHyphen/>
        <w:t>ков и взрослых со</w:t>
      </w:r>
      <w:r w:rsidR="00D551C6">
        <w:rPr>
          <w:rFonts w:ascii="Times New Roman" w:hAnsi="Times New Roman" w:cs="Times New Roman"/>
          <w:color w:val="000000"/>
          <w:sz w:val="24"/>
          <w:szCs w:val="24"/>
        </w:rPr>
        <w:t xml:space="preserve">впадают: </w:t>
      </w:r>
    </w:p>
    <w:p w:rsidR="00D551C6" w:rsidRDefault="00B939EC" w:rsidP="00D551C6">
      <w:pPr>
        <w:pStyle w:val="1"/>
        <w:shd w:val="clear" w:color="auto" w:fill="auto"/>
        <w:spacing w:line="240" w:lineRule="auto"/>
        <w:ind w:left="20"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100% взрослых и 77% подростков </w:t>
      </w:r>
      <w:r w:rsidRPr="00593FAA">
        <w:rPr>
          <w:rFonts w:ascii="Times New Roman" w:hAnsi="Times New Roman" w:cs="Times New Roman"/>
          <w:color w:val="000000"/>
          <w:sz w:val="24"/>
          <w:szCs w:val="24"/>
        </w:rPr>
        <w:t xml:space="preserve"> характеризуют сущность здоровья как состоя</w:t>
      </w:r>
      <w:r w:rsidRPr="00593FAA">
        <w:rPr>
          <w:rFonts w:ascii="Times New Roman" w:hAnsi="Times New Roman" w:cs="Times New Roman"/>
          <w:color w:val="000000"/>
          <w:sz w:val="24"/>
          <w:szCs w:val="24"/>
        </w:rPr>
        <w:softHyphen/>
        <w:t>ние физическо</w:t>
      </w:r>
      <w:r>
        <w:rPr>
          <w:rFonts w:ascii="Times New Roman" w:hAnsi="Times New Roman" w:cs="Times New Roman"/>
          <w:color w:val="000000"/>
          <w:sz w:val="24"/>
          <w:szCs w:val="24"/>
        </w:rPr>
        <w:t xml:space="preserve">го </w:t>
      </w:r>
      <w:r w:rsidR="00D551C6">
        <w:rPr>
          <w:rFonts w:ascii="Times New Roman" w:hAnsi="Times New Roman" w:cs="Times New Roman"/>
          <w:color w:val="000000"/>
          <w:sz w:val="24"/>
          <w:szCs w:val="24"/>
        </w:rPr>
        <w:t xml:space="preserve">благополучия </w:t>
      </w:r>
      <w:r>
        <w:rPr>
          <w:rFonts w:ascii="Times New Roman" w:hAnsi="Times New Roman" w:cs="Times New Roman"/>
          <w:color w:val="000000"/>
          <w:sz w:val="24"/>
          <w:szCs w:val="24"/>
        </w:rPr>
        <w:t xml:space="preserve">(хорошее самочувствие, отсутствие болезни); </w:t>
      </w:r>
    </w:p>
    <w:p w:rsidR="00B939EC" w:rsidRPr="00593FAA" w:rsidRDefault="00B939EC" w:rsidP="00D551C6">
      <w:pPr>
        <w:pStyle w:val="1"/>
        <w:shd w:val="clear" w:color="auto" w:fill="auto"/>
        <w:spacing w:line="240" w:lineRule="auto"/>
        <w:ind w:left="20" w:right="-1"/>
        <w:rPr>
          <w:rFonts w:ascii="Times New Roman" w:hAnsi="Times New Roman" w:cs="Times New Roman"/>
          <w:sz w:val="24"/>
          <w:szCs w:val="24"/>
        </w:rPr>
      </w:pPr>
      <w:r>
        <w:rPr>
          <w:rFonts w:ascii="Times New Roman" w:hAnsi="Times New Roman" w:cs="Times New Roman"/>
          <w:color w:val="000000"/>
          <w:sz w:val="24"/>
          <w:szCs w:val="24"/>
        </w:rPr>
        <w:t>40% взрослых и 62% детей</w:t>
      </w:r>
      <w:r w:rsidR="00D551C6">
        <w:rPr>
          <w:rFonts w:ascii="Times New Roman" w:hAnsi="Times New Roman" w:cs="Times New Roman"/>
          <w:color w:val="000000"/>
          <w:sz w:val="24"/>
          <w:szCs w:val="24"/>
        </w:rPr>
        <w:t xml:space="preserve"> психического благополучия</w:t>
      </w:r>
      <w:r>
        <w:rPr>
          <w:rFonts w:ascii="Times New Roman" w:hAnsi="Times New Roman" w:cs="Times New Roman"/>
          <w:color w:val="000000"/>
          <w:sz w:val="24"/>
          <w:szCs w:val="24"/>
        </w:rPr>
        <w:t xml:space="preserve"> </w:t>
      </w:r>
      <w:r w:rsidR="00D551C6">
        <w:rPr>
          <w:rFonts w:ascii="Times New Roman" w:hAnsi="Times New Roman" w:cs="Times New Roman"/>
          <w:color w:val="000000"/>
          <w:sz w:val="24"/>
          <w:szCs w:val="24"/>
        </w:rPr>
        <w:t>(</w:t>
      </w:r>
      <w:r>
        <w:rPr>
          <w:rFonts w:ascii="Times New Roman" w:hAnsi="Times New Roman" w:cs="Times New Roman"/>
          <w:color w:val="000000"/>
          <w:sz w:val="24"/>
          <w:szCs w:val="24"/>
        </w:rPr>
        <w:t xml:space="preserve">ровное, хорошее настроение, способность противостоять стрессу) </w:t>
      </w:r>
    </w:p>
    <w:p w:rsidR="00B939EC" w:rsidRPr="00593FAA" w:rsidRDefault="008405FF" w:rsidP="00B939EC">
      <w:pPr>
        <w:pStyle w:val="1"/>
        <w:shd w:val="clear" w:color="auto" w:fill="auto"/>
        <w:spacing w:line="240" w:lineRule="auto"/>
        <w:ind w:left="20" w:right="-1"/>
        <w:rPr>
          <w:rFonts w:ascii="Times New Roman" w:hAnsi="Times New Roman" w:cs="Times New Roman"/>
          <w:sz w:val="24"/>
          <w:szCs w:val="24"/>
        </w:rPr>
      </w:pPr>
      <w:r>
        <w:rPr>
          <w:rFonts w:ascii="Times New Roman" w:hAnsi="Times New Roman" w:cs="Times New Roman"/>
          <w:color w:val="000000"/>
          <w:sz w:val="24"/>
          <w:szCs w:val="24"/>
        </w:rPr>
        <w:t xml:space="preserve">         </w:t>
      </w:r>
      <w:r w:rsidR="00D551C6">
        <w:rPr>
          <w:rFonts w:ascii="Times New Roman" w:hAnsi="Times New Roman" w:cs="Times New Roman"/>
          <w:color w:val="000000"/>
          <w:sz w:val="24"/>
          <w:szCs w:val="24"/>
        </w:rPr>
        <w:t>И</w:t>
      </w:r>
      <w:r w:rsidR="00B939EC" w:rsidRPr="00593FAA">
        <w:rPr>
          <w:rFonts w:ascii="Times New Roman" w:hAnsi="Times New Roman" w:cs="Times New Roman"/>
          <w:color w:val="000000"/>
          <w:sz w:val="24"/>
          <w:szCs w:val="24"/>
        </w:rPr>
        <w:t xml:space="preserve">спользуются </w:t>
      </w:r>
      <w:r w:rsidR="00D551C6">
        <w:rPr>
          <w:rFonts w:ascii="Times New Roman" w:hAnsi="Times New Roman" w:cs="Times New Roman"/>
          <w:color w:val="000000"/>
          <w:sz w:val="24"/>
          <w:szCs w:val="24"/>
        </w:rPr>
        <w:t xml:space="preserve">и </w:t>
      </w:r>
      <w:r w:rsidR="00B939EC" w:rsidRPr="00593FAA">
        <w:rPr>
          <w:rFonts w:ascii="Times New Roman" w:hAnsi="Times New Roman" w:cs="Times New Roman"/>
          <w:color w:val="000000"/>
          <w:sz w:val="24"/>
          <w:szCs w:val="24"/>
        </w:rPr>
        <w:t>характеристики, связанные с описанием здоровья как ус</w:t>
      </w:r>
      <w:r w:rsidR="00D551C6">
        <w:rPr>
          <w:rFonts w:ascii="Times New Roman" w:hAnsi="Times New Roman" w:cs="Times New Roman"/>
          <w:color w:val="000000"/>
          <w:sz w:val="24"/>
          <w:szCs w:val="24"/>
        </w:rPr>
        <w:t>ловия социального бла</w:t>
      </w:r>
      <w:r w:rsidR="00D551C6">
        <w:rPr>
          <w:rFonts w:ascii="Times New Roman" w:hAnsi="Times New Roman" w:cs="Times New Roman"/>
          <w:color w:val="000000"/>
          <w:sz w:val="24"/>
          <w:szCs w:val="24"/>
        </w:rPr>
        <w:softHyphen/>
        <w:t>гополучия: 60% взрослых и 62% подростков.</w:t>
      </w:r>
      <w:r w:rsidR="00B939EC" w:rsidRPr="00593FAA">
        <w:rPr>
          <w:rFonts w:ascii="Times New Roman" w:hAnsi="Times New Roman" w:cs="Times New Roman"/>
          <w:color w:val="000000"/>
          <w:sz w:val="24"/>
          <w:szCs w:val="24"/>
        </w:rPr>
        <w:t xml:space="preserve"> Наименее значимыми оказались ха</w:t>
      </w:r>
      <w:r w:rsidR="00B939EC" w:rsidRPr="00593FAA">
        <w:rPr>
          <w:rFonts w:ascii="Times New Roman" w:hAnsi="Times New Roman" w:cs="Times New Roman"/>
          <w:color w:val="000000"/>
          <w:sz w:val="24"/>
          <w:szCs w:val="24"/>
        </w:rPr>
        <w:softHyphen/>
        <w:t>рактеристики здоровья как условия личностного роста и самореализации</w:t>
      </w:r>
      <w:r w:rsidR="00D551C6">
        <w:rPr>
          <w:rFonts w:ascii="Times New Roman" w:hAnsi="Times New Roman" w:cs="Times New Roman"/>
          <w:color w:val="000000"/>
          <w:sz w:val="24"/>
          <w:szCs w:val="24"/>
        </w:rPr>
        <w:t xml:space="preserve"> от 10 до 23 %.</w:t>
      </w:r>
    </w:p>
    <w:p w:rsidR="00B939EC" w:rsidRPr="00593FAA" w:rsidRDefault="00B939EC" w:rsidP="00B939EC">
      <w:pPr>
        <w:pStyle w:val="1"/>
        <w:shd w:val="clear" w:color="auto" w:fill="auto"/>
        <w:spacing w:line="240" w:lineRule="auto"/>
        <w:ind w:left="20" w:right="-1" w:firstLine="280"/>
        <w:rPr>
          <w:rFonts w:ascii="Times New Roman" w:hAnsi="Times New Roman" w:cs="Times New Roman"/>
          <w:sz w:val="24"/>
          <w:szCs w:val="24"/>
        </w:rPr>
      </w:pPr>
      <w:r w:rsidRPr="00593FAA">
        <w:rPr>
          <w:rFonts w:ascii="Times New Roman" w:hAnsi="Times New Roman" w:cs="Times New Roman"/>
          <w:color w:val="000000"/>
          <w:sz w:val="24"/>
          <w:szCs w:val="24"/>
        </w:rPr>
        <w:t>Большинство подростков и взрослых выска</w:t>
      </w:r>
      <w:r w:rsidRPr="00593FAA">
        <w:rPr>
          <w:rFonts w:ascii="Times New Roman" w:hAnsi="Times New Roman" w:cs="Times New Roman"/>
          <w:color w:val="000000"/>
          <w:sz w:val="24"/>
          <w:szCs w:val="24"/>
        </w:rPr>
        <w:softHyphen/>
        <w:t>зали мнение о том, что здоровье человека «пол</w:t>
      </w:r>
      <w:r w:rsidRPr="00593FAA">
        <w:rPr>
          <w:rFonts w:ascii="Times New Roman" w:hAnsi="Times New Roman" w:cs="Times New Roman"/>
          <w:color w:val="000000"/>
          <w:sz w:val="24"/>
          <w:szCs w:val="24"/>
        </w:rPr>
        <w:softHyphen/>
        <w:t>ностью зависит от него самого» или зависит «в большой степени». Однако для того чтобы конк</w:t>
      </w:r>
      <w:r w:rsidRPr="00593FAA">
        <w:rPr>
          <w:rFonts w:ascii="Times New Roman" w:hAnsi="Times New Roman" w:cs="Times New Roman"/>
          <w:color w:val="000000"/>
          <w:sz w:val="24"/>
          <w:szCs w:val="24"/>
        </w:rPr>
        <w:softHyphen/>
        <w:t>ретизировать эти ответы, мы предложили респон</w:t>
      </w:r>
      <w:r w:rsidRPr="00593FAA">
        <w:rPr>
          <w:rFonts w:ascii="Times New Roman" w:hAnsi="Times New Roman" w:cs="Times New Roman"/>
          <w:color w:val="000000"/>
          <w:sz w:val="24"/>
          <w:szCs w:val="24"/>
        </w:rPr>
        <w:softHyphen/>
        <w:t>дентам назвать три наиболее существенных, с их точки зрения, фактора, так или иначе оказываю</w:t>
      </w:r>
      <w:r w:rsidRPr="00593FAA">
        <w:rPr>
          <w:rFonts w:ascii="Times New Roman" w:hAnsi="Times New Roman" w:cs="Times New Roman"/>
          <w:color w:val="000000"/>
          <w:sz w:val="24"/>
          <w:szCs w:val="24"/>
        </w:rPr>
        <w:softHyphen/>
        <w:t>щие влияние на состояние здоровья человека.</w:t>
      </w:r>
    </w:p>
    <w:p w:rsidR="00B939EC" w:rsidRPr="00593FAA" w:rsidRDefault="00B939EC" w:rsidP="00B939EC">
      <w:pPr>
        <w:pStyle w:val="1"/>
        <w:shd w:val="clear" w:color="auto" w:fill="auto"/>
        <w:spacing w:line="240" w:lineRule="auto"/>
        <w:ind w:left="20" w:right="-1" w:firstLine="280"/>
        <w:rPr>
          <w:rFonts w:ascii="Times New Roman" w:hAnsi="Times New Roman" w:cs="Times New Roman"/>
          <w:sz w:val="24"/>
          <w:szCs w:val="24"/>
        </w:rPr>
      </w:pPr>
      <w:r w:rsidRPr="00593FAA">
        <w:rPr>
          <w:rFonts w:ascii="Times New Roman" w:hAnsi="Times New Roman" w:cs="Times New Roman"/>
          <w:color w:val="000000"/>
          <w:sz w:val="24"/>
          <w:szCs w:val="24"/>
        </w:rPr>
        <w:t>И вот здесь оказалось, что большая часть от</w:t>
      </w:r>
      <w:r w:rsidRPr="00593FAA">
        <w:rPr>
          <w:rFonts w:ascii="Times New Roman" w:hAnsi="Times New Roman" w:cs="Times New Roman"/>
          <w:color w:val="000000"/>
          <w:sz w:val="24"/>
          <w:szCs w:val="24"/>
        </w:rPr>
        <w:softHyphen/>
        <w:t>ветов подростков и взрослых связаны с выбором «независимых» факторов, тех, которые человек не в состоянии или почти не в состоянии из</w:t>
      </w:r>
      <w:r w:rsidR="00D551C6">
        <w:rPr>
          <w:rFonts w:ascii="Times New Roman" w:hAnsi="Times New Roman" w:cs="Times New Roman"/>
          <w:color w:val="000000"/>
          <w:sz w:val="24"/>
          <w:szCs w:val="24"/>
        </w:rPr>
        <w:t>менить (уровень развития медицины</w:t>
      </w:r>
      <w:r w:rsidRPr="00593FAA">
        <w:rPr>
          <w:rFonts w:ascii="Times New Roman" w:hAnsi="Times New Roman" w:cs="Times New Roman"/>
          <w:color w:val="000000"/>
          <w:sz w:val="24"/>
          <w:szCs w:val="24"/>
        </w:rPr>
        <w:t>, экология, наследственность</w:t>
      </w:r>
      <w:r w:rsidR="00D551C6">
        <w:rPr>
          <w:rFonts w:ascii="Times New Roman" w:hAnsi="Times New Roman" w:cs="Times New Roman"/>
          <w:color w:val="000000"/>
          <w:sz w:val="24"/>
          <w:szCs w:val="24"/>
        </w:rPr>
        <w:t>, смена климата</w:t>
      </w:r>
      <w:r w:rsidRPr="00593FAA">
        <w:rPr>
          <w:rFonts w:ascii="Times New Roman" w:hAnsi="Times New Roman" w:cs="Times New Roman"/>
          <w:color w:val="000000"/>
          <w:sz w:val="24"/>
          <w:szCs w:val="24"/>
        </w:rPr>
        <w:t xml:space="preserve"> и т.д.). Получается, что, формально признавая связь здоровья и поведения человека, и подростки, и взрослые недооценивают роль конк</w:t>
      </w:r>
      <w:r w:rsidRPr="00593FAA">
        <w:rPr>
          <w:rFonts w:ascii="Times New Roman" w:hAnsi="Times New Roman" w:cs="Times New Roman"/>
          <w:color w:val="000000"/>
          <w:sz w:val="24"/>
          <w:szCs w:val="24"/>
        </w:rPr>
        <w:softHyphen/>
        <w:t>ретных поведенческих факторов в сохранении и укреплении здоровья, они фактически снимают с себя ответственность за свое здоровье.</w:t>
      </w:r>
    </w:p>
    <w:p w:rsidR="00B939EC" w:rsidRPr="00593FAA" w:rsidRDefault="00B939EC" w:rsidP="00B939EC">
      <w:pPr>
        <w:pStyle w:val="1"/>
        <w:shd w:val="clear" w:color="auto" w:fill="auto"/>
        <w:spacing w:line="240" w:lineRule="auto"/>
        <w:ind w:left="20" w:right="20" w:firstLine="280"/>
        <w:rPr>
          <w:rFonts w:ascii="Times New Roman" w:hAnsi="Times New Roman" w:cs="Times New Roman"/>
          <w:sz w:val="24"/>
          <w:szCs w:val="24"/>
        </w:rPr>
      </w:pPr>
      <w:r w:rsidRPr="00593FAA">
        <w:rPr>
          <w:rFonts w:ascii="Times New Roman" w:hAnsi="Times New Roman" w:cs="Times New Roman"/>
          <w:color w:val="000000"/>
          <w:sz w:val="24"/>
          <w:szCs w:val="24"/>
        </w:rPr>
        <w:lastRenderedPageBreak/>
        <w:t xml:space="preserve">Особую тревогу </w:t>
      </w:r>
      <w:r w:rsidRPr="00593FAA">
        <w:rPr>
          <w:rStyle w:val="0pt"/>
          <w:rFonts w:ascii="Times New Roman" w:hAnsi="Times New Roman" w:cs="Times New Roman"/>
          <w:sz w:val="24"/>
          <w:szCs w:val="24"/>
        </w:rPr>
        <w:t xml:space="preserve">вызывает </w:t>
      </w:r>
      <w:r w:rsidRPr="00593FAA">
        <w:rPr>
          <w:rFonts w:ascii="Times New Roman" w:hAnsi="Times New Roman" w:cs="Times New Roman"/>
          <w:color w:val="000000"/>
          <w:sz w:val="24"/>
          <w:szCs w:val="24"/>
        </w:rPr>
        <w:t xml:space="preserve">то, </w:t>
      </w:r>
      <w:r w:rsidRPr="00593FAA">
        <w:rPr>
          <w:rStyle w:val="0pt0"/>
          <w:rFonts w:ascii="Times New Roman" w:hAnsi="Times New Roman" w:cs="Times New Roman"/>
          <w:sz w:val="24"/>
          <w:szCs w:val="24"/>
        </w:rPr>
        <w:t>что</w:t>
      </w:r>
      <w:r w:rsidRPr="00593FAA">
        <w:rPr>
          <w:rFonts w:ascii="Times New Roman" w:hAnsi="Times New Roman" w:cs="Times New Roman"/>
          <w:color w:val="000000"/>
          <w:sz w:val="24"/>
          <w:szCs w:val="24"/>
        </w:rPr>
        <w:t xml:space="preserve"> в группе под</w:t>
      </w:r>
      <w:r w:rsidRPr="00593FAA">
        <w:rPr>
          <w:rFonts w:ascii="Times New Roman" w:hAnsi="Times New Roman" w:cs="Times New Roman"/>
          <w:color w:val="000000"/>
          <w:sz w:val="24"/>
          <w:szCs w:val="24"/>
        </w:rPr>
        <w:softHyphen/>
        <w:t xml:space="preserve">ростков весьма небольшое (с учетом его реальной важности) значение </w:t>
      </w:r>
      <w:r w:rsidRPr="00593FAA">
        <w:rPr>
          <w:rStyle w:val="0pt"/>
          <w:rFonts w:ascii="Times New Roman" w:hAnsi="Times New Roman" w:cs="Times New Roman"/>
          <w:sz w:val="24"/>
          <w:szCs w:val="24"/>
        </w:rPr>
        <w:t xml:space="preserve">придается </w:t>
      </w:r>
      <w:r w:rsidRPr="00593FAA">
        <w:rPr>
          <w:rFonts w:ascii="Times New Roman" w:hAnsi="Times New Roman" w:cs="Times New Roman"/>
          <w:color w:val="000000"/>
          <w:sz w:val="24"/>
          <w:szCs w:val="24"/>
        </w:rPr>
        <w:t xml:space="preserve">такому фактору, как отказ от употребления </w:t>
      </w:r>
      <w:r w:rsidRPr="00593FAA">
        <w:rPr>
          <w:rStyle w:val="0pt"/>
          <w:rFonts w:ascii="Times New Roman" w:hAnsi="Times New Roman" w:cs="Times New Roman"/>
          <w:sz w:val="24"/>
          <w:szCs w:val="24"/>
        </w:rPr>
        <w:t xml:space="preserve">алкоголя </w:t>
      </w:r>
      <w:r w:rsidRPr="00593FAA">
        <w:rPr>
          <w:rFonts w:ascii="Times New Roman" w:hAnsi="Times New Roman" w:cs="Times New Roman"/>
          <w:color w:val="000000"/>
          <w:sz w:val="24"/>
          <w:szCs w:val="24"/>
        </w:rPr>
        <w:t xml:space="preserve">и </w:t>
      </w:r>
      <w:r w:rsidRPr="00593FAA">
        <w:rPr>
          <w:rStyle w:val="0pt"/>
          <w:rFonts w:ascii="Times New Roman" w:hAnsi="Times New Roman" w:cs="Times New Roman"/>
          <w:sz w:val="24"/>
          <w:szCs w:val="24"/>
        </w:rPr>
        <w:t xml:space="preserve">курения. </w:t>
      </w:r>
      <w:r w:rsidRPr="00593FAA">
        <w:rPr>
          <w:rFonts w:ascii="Times New Roman" w:hAnsi="Times New Roman" w:cs="Times New Roman"/>
          <w:color w:val="000000"/>
          <w:sz w:val="24"/>
          <w:szCs w:val="24"/>
        </w:rPr>
        <w:t xml:space="preserve">Подростки не рассматривают наркотизацию </w:t>
      </w:r>
      <w:r w:rsidRPr="00593FAA">
        <w:rPr>
          <w:rStyle w:val="0pt"/>
          <w:rFonts w:ascii="Times New Roman" w:hAnsi="Times New Roman" w:cs="Times New Roman"/>
          <w:sz w:val="24"/>
          <w:szCs w:val="24"/>
        </w:rPr>
        <w:t xml:space="preserve">как </w:t>
      </w:r>
      <w:r w:rsidRPr="00593FAA">
        <w:rPr>
          <w:rFonts w:ascii="Times New Roman" w:hAnsi="Times New Roman" w:cs="Times New Roman"/>
          <w:color w:val="000000"/>
          <w:sz w:val="24"/>
          <w:szCs w:val="24"/>
        </w:rPr>
        <w:t>существенную угрозу здоровью.</w:t>
      </w:r>
    </w:p>
    <w:p w:rsidR="00B939EC" w:rsidRPr="004C6424" w:rsidRDefault="00B939EC" w:rsidP="00B939EC">
      <w:pPr>
        <w:pStyle w:val="1"/>
        <w:shd w:val="clear" w:color="auto" w:fill="auto"/>
        <w:spacing w:line="240" w:lineRule="auto"/>
        <w:ind w:left="20" w:right="20" w:firstLine="280"/>
        <w:rPr>
          <w:rFonts w:ascii="Times New Roman" w:hAnsi="Times New Roman" w:cs="Times New Roman"/>
          <w:sz w:val="24"/>
          <w:szCs w:val="24"/>
        </w:rPr>
      </w:pPr>
      <w:r w:rsidRPr="004C6424">
        <w:rPr>
          <w:rFonts w:ascii="Times New Roman" w:hAnsi="Times New Roman" w:cs="Times New Roman"/>
          <w:color w:val="000000"/>
          <w:sz w:val="24"/>
          <w:szCs w:val="24"/>
        </w:rPr>
        <w:t>Несмотря н</w:t>
      </w:r>
      <w:r w:rsidR="00D551C6" w:rsidRPr="004C6424">
        <w:rPr>
          <w:rFonts w:ascii="Times New Roman" w:hAnsi="Times New Roman" w:cs="Times New Roman"/>
          <w:color w:val="000000"/>
          <w:sz w:val="24"/>
          <w:szCs w:val="24"/>
        </w:rPr>
        <w:t>а то</w:t>
      </w:r>
      <w:r w:rsidR="004C6424" w:rsidRPr="004C6424">
        <w:rPr>
          <w:rFonts w:ascii="Times New Roman" w:hAnsi="Times New Roman" w:cs="Times New Roman"/>
          <w:color w:val="000000"/>
          <w:sz w:val="24"/>
          <w:szCs w:val="24"/>
        </w:rPr>
        <w:t>,</w:t>
      </w:r>
      <w:r w:rsidR="00D551C6" w:rsidRPr="004C6424">
        <w:rPr>
          <w:rFonts w:ascii="Times New Roman" w:hAnsi="Times New Roman" w:cs="Times New Roman"/>
          <w:color w:val="000000"/>
          <w:sz w:val="24"/>
          <w:szCs w:val="24"/>
        </w:rPr>
        <w:t xml:space="preserve"> что и подростки</w:t>
      </w:r>
      <w:r w:rsidRPr="004C6424">
        <w:rPr>
          <w:rFonts w:ascii="Times New Roman" w:hAnsi="Times New Roman" w:cs="Times New Roman"/>
          <w:color w:val="000000"/>
          <w:sz w:val="24"/>
          <w:szCs w:val="24"/>
        </w:rPr>
        <w:t xml:space="preserve"> отнесли здоровье к числу приоритетных жизнен</w:t>
      </w:r>
      <w:r w:rsidRPr="004C6424">
        <w:rPr>
          <w:rFonts w:ascii="Times New Roman" w:hAnsi="Times New Roman" w:cs="Times New Roman"/>
          <w:color w:val="000000"/>
          <w:sz w:val="24"/>
          <w:szCs w:val="24"/>
        </w:rPr>
        <w:softHyphen/>
        <w:t>ных ценностей, их образ жизни сложно назвать здоровым. Так, тольк</w:t>
      </w:r>
      <w:r w:rsidR="008546AE" w:rsidRPr="004C6424">
        <w:rPr>
          <w:rFonts w:ascii="Times New Roman" w:hAnsi="Times New Roman" w:cs="Times New Roman"/>
          <w:color w:val="000000"/>
          <w:sz w:val="24"/>
          <w:szCs w:val="24"/>
        </w:rPr>
        <w:t xml:space="preserve">о треть подростков </w:t>
      </w:r>
      <w:r w:rsidRPr="004C6424">
        <w:rPr>
          <w:rFonts w:ascii="Times New Roman" w:hAnsi="Times New Roman" w:cs="Times New Roman"/>
          <w:color w:val="000000"/>
          <w:sz w:val="24"/>
          <w:szCs w:val="24"/>
        </w:rPr>
        <w:t xml:space="preserve"> регулярно занимаются спортом, </w:t>
      </w:r>
      <w:r w:rsidR="004C6424" w:rsidRPr="004C6424">
        <w:rPr>
          <w:rFonts w:ascii="Times New Roman" w:hAnsi="Times New Roman" w:cs="Times New Roman"/>
          <w:color w:val="000000"/>
          <w:sz w:val="24"/>
          <w:szCs w:val="24"/>
        </w:rPr>
        <w:t>у</w:t>
      </w:r>
      <w:r w:rsidR="008546AE" w:rsidRPr="004C6424">
        <w:rPr>
          <w:rStyle w:val="0pt"/>
          <w:rFonts w:ascii="Times New Roman" w:hAnsi="Times New Roman" w:cs="Times New Roman"/>
          <w:sz w:val="24"/>
          <w:szCs w:val="24"/>
        </w:rPr>
        <w:t xml:space="preserve"> </w:t>
      </w:r>
      <w:r w:rsidR="008546AE" w:rsidRPr="004C6424">
        <w:rPr>
          <w:rFonts w:ascii="Times New Roman" w:hAnsi="Times New Roman" w:cs="Times New Roman"/>
          <w:color w:val="000000"/>
          <w:sz w:val="24"/>
          <w:szCs w:val="24"/>
        </w:rPr>
        <w:t>58</w:t>
      </w:r>
      <w:r w:rsidRPr="004C6424">
        <w:rPr>
          <w:rFonts w:ascii="Times New Roman" w:hAnsi="Times New Roman" w:cs="Times New Roman"/>
          <w:color w:val="000000"/>
          <w:sz w:val="24"/>
          <w:szCs w:val="24"/>
        </w:rPr>
        <w:t>%</w:t>
      </w:r>
      <w:r w:rsidR="008546AE" w:rsidRPr="004C6424">
        <w:rPr>
          <w:rFonts w:ascii="Times New Roman" w:hAnsi="Times New Roman" w:cs="Times New Roman"/>
          <w:color w:val="000000"/>
          <w:sz w:val="24"/>
          <w:szCs w:val="24"/>
        </w:rPr>
        <w:t xml:space="preserve"> юношей и девушек </w:t>
      </w:r>
      <w:r w:rsidRPr="004C6424">
        <w:rPr>
          <w:rFonts w:ascii="Times New Roman" w:hAnsi="Times New Roman" w:cs="Times New Roman"/>
          <w:color w:val="000000"/>
          <w:sz w:val="24"/>
          <w:szCs w:val="24"/>
        </w:rPr>
        <w:t xml:space="preserve"> режим</w:t>
      </w:r>
      <w:r w:rsidR="008546AE" w:rsidRPr="004C6424">
        <w:rPr>
          <w:rFonts w:ascii="Times New Roman" w:hAnsi="Times New Roman" w:cs="Times New Roman"/>
          <w:color w:val="000000"/>
          <w:sz w:val="24"/>
          <w:szCs w:val="24"/>
        </w:rPr>
        <w:t xml:space="preserve"> дня не соответствует гигиеническим требованиям, </w:t>
      </w:r>
      <w:r w:rsidRPr="004C6424">
        <w:rPr>
          <w:rFonts w:ascii="Times New Roman" w:hAnsi="Times New Roman" w:cs="Times New Roman"/>
          <w:color w:val="000000"/>
          <w:sz w:val="24"/>
          <w:szCs w:val="24"/>
        </w:rPr>
        <w:t xml:space="preserve"> </w:t>
      </w:r>
      <w:r w:rsidR="008546AE" w:rsidRPr="004C6424">
        <w:rPr>
          <w:rFonts w:ascii="Times New Roman" w:hAnsi="Times New Roman" w:cs="Times New Roman"/>
          <w:color w:val="000000"/>
          <w:sz w:val="24"/>
          <w:szCs w:val="24"/>
        </w:rPr>
        <w:t xml:space="preserve">50% школьников придерживаются правил рационального </w:t>
      </w:r>
      <w:r w:rsidRPr="004C6424">
        <w:rPr>
          <w:rFonts w:ascii="Times New Roman" w:hAnsi="Times New Roman" w:cs="Times New Roman"/>
          <w:color w:val="000000"/>
          <w:sz w:val="24"/>
          <w:szCs w:val="24"/>
        </w:rPr>
        <w:t>питания и т.д.</w:t>
      </w:r>
    </w:p>
    <w:p w:rsidR="00B939EC" w:rsidRPr="00593FAA" w:rsidRDefault="00B939EC" w:rsidP="00B939EC">
      <w:pPr>
        <w:pStyle w:val="1"/>
        <w:shd w:val="clear" w:color="auto" w:fill="auto"/>
        <w:spacing w:line="240" w:lineRule="auto"/>
        <w:ind w:left="20" w:right="20" w:firstLine="280"/>
        <w:rPr>
          <w:rFonts w:ascii="Times New Roman" w:hAnsi="Times New Roman" w:cs="Times New Roman"/>
          <w:sz w:val="24"/>
          <w:szCs w:val="24"/>
        </w:rPr>
      </w:pPr>
      <w:r w:rsidRPr="00593FAA">
        <w:rPr>
          <w:rFonts w:ascii="Times New Roman" w:hAnsi="Times New Roman" w:cs="Times New Roman"/>
          <w:color w:val="000000"/>
          <w:sz w:val="24"/>
          <w:szCs w:val="24"/>
        </w:rPr>
        <w:t>При этом сами респонденты не считают сло</w:t>
      </w:r>
      <w:r w:rsidRPr="00593FAA">
        <w:rPr>
          <w:rFonts w:ascii="Times New Roman" w:hAnsi="Times New Roman" w:cs="Times New Roman"/>
          <w:color w:val="000000"/>
          <w:sz w:val="24"/>
          <w:szCs w:val="24"/>
        </w:rPr>
        <w:softHyphen/>
        <w:t>жившуюся ситуацию опасной. Больше половины из них оценивают свой образ жизни как «вполне способствующий сохранению и укреплению здо</w:t>
      </w:r>
      <w:r w:rsidRPr="00593FAA">
        <w:rPr>
          <w:rFonts w:ascii="Times New Roman" w:hAnsi="Times New Roman" w:cs="Times New Roman"/>
          <w:color w:val="000000"/>
          <w:sz w:val="24"/>
          <w:szCs w:val="24"/>
        </w:rPr>
        <w:softHyphen/>
        <w:t>ровья».</w:t>
      </w:r>
    </w:p>
    <w:p w:rsidR="00B939EC" w:rsidRPr="00593FAA" w:rsidRDefault="00B939EC" w:rsidP="00B939EC">
      <w:pPr>
        <w:pStyle w:val="1"/>
        <w:shd w:val="clear" w:color="auto" w:fill="auto"/>
        <w:spacing w:line="240" w:lineRule="auto"/>
        <w:ind w:left="20" w:right="20" w:firstLine="280"/>
        <w:rPr>
          <w:rFonts w:ascii="Times New Roman" w:hAnsi="Times New Roman" w:cs="Times New Roman"/>
          <w:sz w:val="24"/>
          <w:szCs w:val="24"/>
        </w:rPr>
      </w:pPr>
      <w:r w:rsidRPr="00593FAA">
        <w:rPr>
          <w:rFonts w:ascii="Times New Roman" w:hAnsi="Times New Roman" w:cs="Times New Roman"/>
          <w:color w:val="000000"/>
          <w:sz w:val="24"/>
          <w:szCs w:val="24"/>
        </w:rPr>
        <w:t xml:space="preserve">Обосновывая причины несоблюдения тех или иных правил здорового </w:t>
      </w:r>
      <w:r w:rsidRPr="00593FAA">
        <w:rPr>
          <w:rStyle w:val="0pt"/>
          <w:rFonts w:ascii="Times New Roman" w:hAnsi="Times New Roman" w:cs="Times New Roman"/>
          <w:sz w:val="24"/>
          <w:szCs w:val="24"/>
        </w:rPr>
        <w:t xml:space="preserve">образа </w:t>
      </w:r>
      <w:r w:rsidRPr="00593FAA">
        <w:rPr>
          <w:rFonts w:ascii="Times New Roman" w:hAnsi="Times New Roman" w:cs="Times New Roman"/>
          <w:color w:val="000000"/>
          <w:sz w:val="24"/>
          <w:szCs w:val="24"/>
        </w:rPr>
        <w:t>жизни, и подрос</w:t>
      </w:r>
      <w:r w:rsidRPr="00593FAA">
        <w:rPr>
          <w:rFonts w:ascii="Times New Roman" w:hAnsi="Times New Roman" w:cs="Times New Roman"/>
          <w:color w:val="000000"/>
          <w:sz w:val="24"/>
          <w:szCs w:val="24"/>
        </w:rPr>
        <w:softHyphen/>
        <w:t xml:space="preserve">тки, и взрослые чаще всего сетуют на «нехватку времени», «загруженность домашними делами», «нехватку материальных средств» </w:t>
      </w:r>
      <w:r w:rsidRPr="00593FAA">
        <w:rPr>
          <w:rStyle w:val="0pt"/>
          <w:rFonts w:ascii="Times New Roman" w:hAnsi="Times New Roman" w:cs="Times New Roman"/>
          <w:sz w:val="24"/>
          <w:szCs w:val="24"/>
        </w:rPr>
        <w:t xml:space="preserve">и </w:t>
      </w:r>
      <w:r w:rsidRPr="00593FAA">
        <w:rPr>
          <w:rFonts w:ascii="Times New Roman" w:hAnsi="Times New Roman" w:cs="Times New Roman"/>
          <w:color w:val="000000"/>
          <w:sz w:val="24"/>
          <w:szCs w:val="24"/>
        </w:rPr>
        <w:t>гораздо реже упоминают о личностных факторах — дисципли</w:t>
      </w:r>
      <w:r w:rsidRPr="00593FAA">
        <w:rPr>
          <w:rFonts w:ascii="Times New Roman" w:hAnsi="Times New Roman" w:cs="Times New Roman"/>
          <w:color w:val="000000"/>
          <w:sz w:val="24"/>
          <w:szCs w:val="24"/>
        </w:rPr>
        <w:softHyphen/>
        <w:t>нированности, организованности, наличии зна</w:t>
      </w:r>
      <w:r w:rsidRPr="00593FAA">
        <w:rPr>
          <w:rFonts w:ascii="Times New Roman" w:hAnsi="Times New Roman" w:cs="Times New Roman"/>
          <w:color w:val="000000"/>
          <w:sz w:val="24"/>
          <w:szCs w:val="24"/>
        </w:rPr>
        <w:softHyphen/>
        <w:t>ний о том, как заботиться о своем организме.</w:t>
      </w:r>
    </w:p>
    <w:p w:rsidR="00B939EC" w:rsidRPr="00593FAA" w:rsidRDefault="00B939EC" w:rsidP="00B939EC">
      <w:pPr>
        <w:pStyle w:val="1"/>
        <w:shd w:val="clear" w:color="auto" w:fill="auto"/>
        <w:spacing w:line="240" w:lineRule="auto"/>
        <w:ind w:left="20" w:right="20" w:firstLine="280"/>
        <w:rPr>
          <w:rFonts w:ascii="Times New Roman" w:hAnsi="Times New Roman" w:cs="Times New Roman"/>
          <w:sz w:val="24"/>
          <w:szCs w:val="24"/>
        </w:rPr>
      </w:pPr>
      <w:r w:rsidRPr="00593FAA">
        <w:rPr>
          <w:rFonts w:ascii="Times New Roman" w:hAnsi="Times New Roman" w:cs="Times New Roman"/>
          <w:color w:val="000000"/>
          <w:sz w:val="24"/>
          <w:szCs w:val="24"/>
        </w:rPr>
        <w:t>Таким образом, анализ актуальных представле</w:t>
      </w:r>
      <w:r w:rsidRPr="00593FAA">
        <w:rPr>
          <w:rFonts w:ascii="Times New Roman" w:hAnsi="Times New Roman" w:cs="Times New Roman"/>
          <w:color w:val="000000"/>
          <w:sz w:val="24"/>
          <w:szCs w:val="24"/>
        </w:rPr>
        <w:softHyphen/>
        <w:t>ний подростков и педагогов о здоровье позволяет сделать следующие выводы. Для большинства рес</w:t>
      </w:r>
      <w:r w:rsidRPr="00593FAA">
        <w:rPr>
          <w:rFonts w:ascii="Times New Roman" w:hAnsi="Times New Roman" w:cs="Times New Roman"/>
          <w:color w:val="000000"/>
          <w:sz w:val="24"/>
          <w:szCs w:val="24"/>
        </w:rPr>
        <w:softHyphen/>
        <w:t>пондентов очевидна социальная значимость здо</w:t>
      </w:r>
      <w:r w:rsidRPr="00593FAA">
        <w:rPr>
          <w:rFonts w:ascii="Times New Roman" w:hAnsi="Times New Roman" w:cs="Times New Roman"/>
          <w:color w:val="000000"/>
          <w:sz w:val="24"/>
          <w:szCs w:val="24"/>
        </w:rPr>
        <w:softHyphen/>
        <w:t xml:space="preserve">ровья. Следует отметить, что, по данным </w:t>
      </w:r>
      <w:r w:rsidRPr="00593FAA">
        <w:rPr>
          <w:rStyle w:val="0pt"/>
          <w:rFonts w:ascii="Times New Roman" w:hAnsi="Times New Roman" w:cs="Times New Roman"/>
          <w:sz w:val="24"/>
          <w:szCs w:val="24"/>
        </w:rPr>
        <w:t>Ин</w:t>
      </w:r>
      <w:r w:rsidRPr="00593FAA">
        <w:rPr>
          <w:rStyle w:val="0pt"/>
          <w:rFonts w:ascii="Times New Roman" w:hAnsi="Times New Roman" w:cs="Times New Roman"/>
          <w:sz w:val="24"/>
          <w:szCs w:val="24"/>
        </w:rPr>
        <w:softHyphen/>
        <w:t xml:space="preserve">ститута </w:t>
      </w:r>
      <w:r w:rsidRPr="00593FAA">
        <w:rPr>
          <w:rFonts w:ascii="Times New Roman" w:hAnsi="Times New Roman" w:cs="Times New Roman"/>
          <w:color w:val="000000"/>
          <w:sz w:val="24"/>
          <w:szCs w:val="24"/>
        </w:rPr>
        <w:t xml:space="preserve">социологии РАН, еще несколько лет назад при проведении опросов среди различных групп населения здоровье </w:t>
      </w:r>
      <w:r w:rsidR="00DC7578">
        <w:rPr>
          <w:rFonts w:ascii="Times New Roman" w:hAnsi="Times New Roman" w:cs="Times New Roman"/>
          <w:color w:val="000000"/>
          <w:sz w:val="24"/>
          <w:szCs w:val="24"/>
        </w:rPr>
        <w:t xml:space="preserve">не </w:t>
      </w:r>
      <w:r w:rsidRPr="00593FAA">
        <w:rPr>
          <w:rFonts w:ascii="Times New Roman" w:hAnsi="Times New Roman" w:cs="Times New Roman"/>
          <w:color w:val="000000"/>
          <w:sz w:val="24"/>
          <w:szCs w:val="24"/>
        </w:rPr>
        <w:t xml:space="preserve">являлось одним </w:t>
      </w:r>
      <w:r w:rsidRPr="00593FAA">
        <w:rPr>
          <w:rStyle w:val="0pt"/>
          <w:rFonts w:ascii="Times New Roman" w:hAnsi="Times New Roman" w:cs="Times New Roman"/>
          <w:sz w:val="24"/>
          <w:szCs w:val="24"/>
        </w:rPr>
        <w:t xml:space="preserve">из </w:t>
      </w:r>
      <w:r w:rsidR="00DC7578">
        <w:rPr>
          <w:rFonts w:ascii="Times New Roman" w:hAnsi="Times New Roman" w:cs="Times New Roman"/>
          <w:color w:val="000000"/>
          <w:sz w:val="24"/>
          <w:szCs w:val="24"/>
        </w:rPr>
        <w:t xml:space="preserve">лидеров </w:t>
      </w:r>
      <w:r w:rsidRPr="00593FAA">
        <w:rPr>
          <w:rFonts w:ascii="Times New Roman" w:hAnsi="Times New Roman" w:cs="Times New Roman"/>
          <w:color w:val="000000"/>
          <w:sz w:val="24"/>
          <w:szCs w:val="24"/>
        </w:rPr>
        <w:t xml:space="preserve"> в списке жизненных ценностей, и рейтинг его был невысок. Сегодня его роль заметно выросл</w:t>
      </w:r>
      <w:r w:rsidR="00DC7578">
        <w:rPr>
          <w:rFonts w:ascii="Times New Roman" w:hAnsi="Times New Roman" w:cs="Times New Roman"/>
          <w:color w:val="000000"/>
          <w:sz w:val="24"/>
          <w:szCs w:val="24"/>
        </w:rPr>
        <w:t>а.</w:t>
      </w:r>
    </w:p>
    <w:p w:rsidR="00B939EC" w:rsidRPr="00F54622" w:rsidRDefault="00DC7578" w:rsidP="004C6424">
      <w:pPr>
        <w:pStyle w:val="1"/>
        <w:shd w:val="clear" w:color="auto" w:fill="auto"/>
        <w:spacing w:line="240" w:lineRule="auto"/>
        <w:ind w:left="20" w:right="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939EC" w:rsidRPr="00F54622">
        <w:rPr>
          <w:rFonts w:ascii="Times New Roman" w:hAnsi="Times New Roman" w:cs="Times New Roman"/>
          <w:color w:val="000000"/>
          <w:sz w:val="24"/>
          <w:szCs w:val="24"/>
        </w:rPr>
        <w:t>Как взрослые, так и подростки признают вы</w:t>
      </w:r>
      <w:r w:rsidR="00B939EC" w:rsidRPr="00F54622">
        <w:rPr>
          <w:rFonts w:ascii="Times New Roman" w:hAnsi="Times New Roman" w:cs="Times New Roman"/>
          <w:color w:val="000000"/>
          <w:sz w:val="24"/>
          <w:szCs w:val="24"/>
        </w:rPr>
        <w:softHyphen/>
        <w:t>сокую степень зависимости здоровья человека от его поведения. Это признание тоже носит формальный хар</w:t>
      </w:r>
      <w:r w:rsidRPr="00F54622">
        <w:rPr>
          <w:rFonts w:ascii="Times New Roman" w:hAnsi="Times New Roman" w:cs="Times New Roman"/>
          <w:color w:val="000000"/>
          <w:sz w:val="24"/>
          <w:szCs w:val="24"/>
        </w:rPr>
        <w:t>актер, реальный образ жизни многих</w:t>
      </w:r>
      <w:r w:rsidR="00B939EC" w:rsidRPr="00F54622">
        <w:rPr>
          <w:rFonts w:ascii="Times New Roman" w:hAnsi="Times New Roman" w:cs="Times New Roman"/>
          <w:color w:val="000000"/>
          <w:sz w:val="24"/>
          <w:szCs w:val="24"/>
        </w:rPr>
        <w:t xml:space="preserve"> наших респондентов нельзя назвать «здоровым». Однако само по себе </w:t>
      </w:r>
      <w:r w:rsidR="00B939EC" w:rsidRPr="00F54622">
        <w:rPr>
          <w:rStyle w:val="0pt"/>
          <w:rFonts w:ascii="Times New Roman" w:hAnsi="Times New Roman" w:cs="Times New Roman"/>
          <w:sz w:val="24"/>
          <w:szCs w:val="24"/>
        </w:rPr>
        <w:t xml:space="preserve">понимание </w:t>
      </w:r>
      <w:r w:rsidR="00B939EC" w:rsidRPr="00F54622">
        <w:rPr>
          <w:rFonts w:ascii="Times New Roman" w:hAnsi="Times New Roman" w:cs="Times New Roman"/>
          <w:color w:val="000000"/>
          <w:sz w:val="24"/>
          <w:szCs w:val="24"/>
        </w:rPr>
        <w:t xml:space="preserve">роли поведенческой активности имеет важное значение для дальнейшего формирования у подростков готовности  принять на себя реальную ответственность за </w:t>
      </w:r>
      <w:r w:rsidR="00B939EC" w:rsidRPr="00F54622">
        <w:rPr>
          <w:rStyle w:val="0pt"/>
          <w:rFonts w:ascii="Times New Roman" w:hAnsi="Times New Roman" w:cs="Times New Roman"/>
          <w:sz w:val="24"/>
          <w:szCs w:val="24"/>
        </w:rPr>
        <w:t>со</w:t>
      </w:r>
      <w:r w:rsidR="00B939EC" w:rsidRPr="00F54622">
        <w:rPr>
          <w:rFonts w:ascii="Times New Roman" w:hAnsi="Times New Roman" w:cs="Times New Roman"/>
          <w:color w:val="000000"/>
          <w:sz w:val="24"/>
          <w:szCs w:val="24"/>
        </w:rPr>
        <w:t>стояние собственного здоровья.</w:t>
      </w:r>
    </w:p>
    <w:p w:rsidR="00B939EC" w:rsidRDefault="00B939EC" w:rsidP="00B939EC">
      <w:pPr>
        <w:pStyle w:val="1"/>
        <w:shd w:val="clear" w:color="auto" w:fill="auto"/>
        <w:spacing w:line="240" w:lineRule="auto"/>
        <w:ind w:left="20" w:right="80" w:firstLine="280"/>
        <w:rPr>
          <w:rFonts w:ascii="Times New Roman" w:hAnsi="Times New Roman" w:cs="Times New Roman"/>
          <w:color w:val="000000"/>
          <w:sz w:val="24"/>
          <w:szCs w:val="24"/>
        </w:rPr>
      </w:pPr>
      <w:r w:rsidRPr="009D0AC9">
        <w:rPr>
          <w:rFonts w:ascii="Times New Roman" w:hAnsi="Times New Roman" w:cs="Times New Roman"/>
          <w:color w:val="000000"/>
          <w:sz w:val="24"/>
          <w:szCs w:val="24"/>
        </w:rPr>
        <w:t>Как показа</w:t>
      </w:r>
      <w:r>
        <w:rPr>
          <w:rFonts w:ascii="Times New Roman" w:hAnsi="Times New Roman" w:cs="Times New Roman"/>
          <w:color w:val="000000"/>
          <w:sz w:val="24"/>
          <w:szCs w:val="24"/>
        </w:rPr>
        <w:t>л</w:t>
      </w:r>
      <w:r w:rsidR="00DC7578">
        <w:rPr>
          <w:rFonts w:ascii="Times New Roman" w:hAnsi="Times New Roman" w:cs="Times New Roman"/>
          <w:color w:val="000000"/>
          <w:sz w:val="24"/>
          <w:szCs w:val="24"/>
        </w:rPr>
        <w:t>и результаты исследования</w:t>
      </w:r>
      <w:r w:rsidRPr="009D0AC9">
        <w:rPr>
          <w:rFonts w:ascii="Times New Roman" w:hAnsi="Times New Roman" w:cs="Times New Roman"/>
          <w:color w:val="000000"/>
          <w:sz w:val="24"/>
          <w:szCs w:val="24"/>
        </w:rPr>
        <w:t xml:space="preserve"> подр</w:t>
      </w:r>
      <w:r w:rsidR="00DC7578">
        <w:rPr>
          <w:rFonts w:ascii="Times New Roman" w:hAnsi="Times New Roman" w:cs="Times New Roman"/>
          <w:color w:val="000000"/>
          <w:sz w:val="24"/>
          <w:szCs w:val="24"/>
        </w:rPr>
        <w:t xml:space="preserve">остки нуждаются </w:t>
      </w:r>
      <w:r>
        <w:rPr>
          <w:rFonts w:ascii="Times New Roman" w:hAnsi="Times New Roman" w:cs="Times New Roman"/>
          <w:color w:val="000000"/>
          <w:sz w:val="24"/>
          <w:szCs w:val="24"/>
        </w:rPr>
        <w:t xml:space="preserve"> в сугубо практи</w:t>
      </w:r>
      <w:r w:rsidRPr="009D0AC9">
        <w:rPr>
          <w:rFonts w:ascii="Times New Roman" w:hAnsi="Times New Roman" w:cs="Times New Roman"/>
          <w:color w:val="000000"/>
          <w:sz w:val="24"/>
          <w:szCs w:val="24"/>
        </w:rPr>
        <w:t>ческих знаниях о том, как заботиться о здоров</w:t>
      </w:r>
      <w:r>
        <w:rPr>
          <w:rFonts w:ascii="Times New Roman" w:hAnsi="Times New Roman" w:cs="Times New Roman"/>
          <w:color w:val="000000"/>
          <w:sz w:val="24"/>
          <w:szCs w:val="24"/>
        </w:rPr>
        <w:t xml:space="preserve">ье. </w:t>
      </w:r>
      <w:r w:rsidRPr="009D0AC9">
        <w:rPr>
          <w:rFonts w:ascii="Times New Roman" w:hAnsi="Times New Roman" w:cs="Times New Roman"/>
          <w:color w:val="000000"/>
          <w:sz w:val="24"/>
          <w:szCs w:val="24"/>
        </w:rPr>
        <w:t xml:space="preserve"> </w:t>
      </w:r>
      <w:r w:rsidRPr="009D0AC9">
        <w:rPr>
          <w:rStyle w:val="0pt"/>
          <w:rFonts w:ascii="Times New Roman" w:hAnsi="Times New Roman" w:cs="Times New Roman"/>
          <w:sz w:val="24"/>
          <w:szCs w:val="24"/>
        </w:rPr>
        <w:t xml:space="preserve">С </w:t>
      </w:r>
      <w:r w:rsidRPr="009D0AC9">
        <w:rPr>
          <w:rFonts w:ascii="Times New Roman" w:hAnsi="Times New Roman" w:cs="Times New Roman"/>
          <w:color w:val="000000"/>
          <w:sz w:val="24"/>
          <w:szCs w:val="24"/>
        </w:rPr>
        <w:t xml:space="preserve">одной стороны, большинство из </w:t>
      </w:r>
      <w:r w:rsidRPr="009D0AC9">
        <w:rPr>
          <w:rStyle w:val="0pt"/>
          <w:rFonts w:ascii="Times New Roman" w:hAnsi="Times New Roman" w:cs="Times New Roman"/>
          <w:sz w:val="24"/>
          <w:szCs w:val="24"/>
        </w:rPr>
        <w:t>опрошен</w:t>
      </w:r>
      <w:r>
        <w:rPr>
          <w:rStyle w:val="0pt"/>
          <w:rFonts w:ascii="Times New Roman" w:hAnsi="Times New Roman" w:cs="Times New Roman"/>
          <w:sz w:val="24"/>
          <w:szCs w:val="24"/>
        </w:rPr>
        <w:t>н</w:t>
      </w:r>
      <w:r w:rsidRPr="009D0AC9">
        <w:rPr>
          <w:rStyle w:val="0pt"/>
          <w:rFonts w:ascii="Times New Roman" w:hAnsi="Times New Roman" w:cs="Times New Roman"/>
          <w:sz w:val="24"/>
          <w:szCs w:val="24"/>
        </w:rPr>
        <w:t>ы</w:t>
      </w:r>
      <w:r>
        <w:rPr>
          <w:rStyle w:val="0pt"/>
          <w:rFonts w:ascii="Times New Roman" w:hAnsi="Times New Roman" w:cs="Times New Roman"/>
          <w:sz w:val="24"/>
          <w:szCs w:val="24"/>
        </w:rPr>
        <w:t>х</w:t>
      </w:r>
      <w:r w:rsidRPr="009D0AC9">
        <w:rPr>
          <w:rStyle w:val="0pt"/>
          <w:rFonts w:ascii="Times New Roman" w:hAnsi="Times New Roman" w:cs="Times New Roman"/>
          <w:sz w:val="24"/>
          <w:szCs w:val="24"/>
        </w:rPr>
        <w:t xml:space="preserve"> </w:t>
      </w:r>
      <w:r w:rsidRPr="009D0AC9">
        <w:rPr>
          <w:rFonts w:ascii="Times New Roman" w:hAnsi="Times New Roman" w:cs="Times New Roman"/>
          <w:color w:val="000000"/>
          <w:sz w:val="24"/>
          <w:szCs w:val="24"/>
        </w:rPr>
        <w:t xml:space="preserve">оценивает свой образ жизни </w:t>
      </w:r>
      <w:r w:rsidRPr="009D0AC9">
        <w:rPr>
          <w:rStyle w:val="0pt"/>
          <w:rFonts w:ascii="Times New Roman" w:hAnsi="Times New Roman" w:cs="Times New Roman"/>
          <w:sz w:val="24"/>
          <w:szCs w:val="24"/>
        </w:rPr>
        <w:t xml:space="preserve">как </w:t>
      </w:r>
      <w:r w:rsidRPr="009D0AC9">
        <w:rPr>
          <w:rFonts w:ascii="Times New Roman" w:hAnsi="Times New Roman" w:cs="Times New Roman"/>
          <w:color w:val="000000"/>
          <w:sz w:val="24"/>
          <w:szCs w:val="24"/>
        </w:rPr>
        <w:t xml:space="preserve">здоровый и относительно здоровый, </w:t>
      </w:r>
      <w:r w:rsidRPr="009D0AC9">
        <w:rPr>
          <w:rStyle w:val="0pt"/>
          <w:rFonts w:ascii="Times New Roman" w:hAnsi="Times New Roman" w:cs="Times New Roman"/>
          <w:sz w:val="24"/>
          <w:szCs w:val="24"/>
        </w:rPr>
        <w:t xml:space="preserve">с </w:t>
      </w:r>
      <w:r w:rsidRPr="009D0AC9">
        <w:rPr>
          <w:rFonts w:ascii="Times New Roman" w:hAnsi="Times New Roman" w:cs="Times New Roman"/>
          <w:color w:val="000000"/>
          <w:sz w:val="24"/>
          <w:szCs w:val="24"/>
        </w:rPr>
        <w:t xml:space="preserve">другой, — </w:t>
      </w:r>
      <w:r w:rsidRPr="009D0AC9">
        <w:rPr>
          <w:rStyle w:val="0pt"/>
          <w:rFonts w:ascii="Times New Roman" w:hAnsi="Times New Roman" w:cs="Times New Roman"/>
          <w:sz w:val="24"/>
          <w:szCs w:val="24"/>
        </w:rPr>
        <w:t xml:space="preserve">в </w:t>
      </w:r>
      <w:r>
        <w:rPr>
          <w:rFonts w:ascii="Times New Roman" w:hAnsi="Times New Roman" w:cs="Times New Roman"/>
          <w:color w:val="000000"/>
          <w:sz w:val="24"/>
          <w:szCs w:val="24"/>
        </w:rPr>
        <w:t>реальной</w:t>
      </w:r>
      <w:r w:rsidRPr="009D0AC9">
        <w:rPr>
          <w:rFonts w:ascii="Times New Roman" w:hAnsi="Times New Roman" w:cs="Times New Roman"/>
          <w:color w:val="000000"/>
          <w:sz w:val="24"/>
          <w:szCs w:val="24"/>
        </w:rPr>
        <w:t xml:space="preserve"> жизни не придает </w:t>
      </w:r>
      <w:r w:rsidRPr="009D0AC9">
        <w:rPr>
          <w:rStyle w:val="0pt"/>
          <w:rFonts w:ascii="Times New Roman" w:hAnsi="Times New Roman" w:cs="Times New Roman"/>
          <w:sz w:val="24"/>
          <w:szCs w:val="24"/>
        </w:rPr>
        <w:t xml:space="preserve">значение </w:t>
      </w:r>
      <w:r w:rsidRPr="009D0AC9">
        <w:rPr>
          <w:rFonts w:ascii="Times New Roman" w:hAnsi="Times New Roman" w:cs="Times New Roman"/>
          <w:color w:val="000000"/>
          <w:sz w:val="24"/>
          <w:szCs w:val="24"/>
        </w:rPr>
        <w:t>целому ряду важн</w:t>
      </w:r>
      <w:r>
        <w:rPr>
          <w:rFonts w:ascii="Times New Roman" w:hAnsi="Times New Roman" w:cs="Times New Roman"/>
          <w:color w:val="000000"/>
          <w:sz w:val="24"/>
          <w:szCs w:val="24"/>
        </w:rPr>
        <w:t>ых</w:t>
      </w:r>
      <w:r w:rsidRPr="009D0AC9">
        <w:rPr>
          <w:rFonts w:ascii="Times New Roman" w:hAnsi="Times New Roman" w:cs="Times New Roman"/>
          <w:color w:val="000000"/>
          <w:sz w:val="24"/>
          <w:szCs w:val="24"/>
        </w:rPr>
        <w:t xml:space="preserve"> </w:t>
      </w:r>
      <w:r w:rsidRPr="009D0AC9">
        <w:rPr>
          <w:rStyle w:val="0pt"/>
          <w:rFonts w:ascii="Times New Roman" w:hAnsi="Times New Roman" w:cs="Times New Roman"/>
          <w:sz w:val="24"/>
          <w:szCs w:val="24"/>
        </w:rPr>
        <w:t xml:space="preserve">принципов </w:t>
      </w:r>
      <w:r w:rsidRPr="009D0AC9">
        <w:rPr>
          <w:rFonts w:ascii="Times New Roman" w:hAnsi="Times New Roman" w:cs="Times New Roman"/>
          <w:color w:val="000000"/>
          <w:sz w:val="24"/>
          <w:szCs w:val="24"/>
        </w:rPr>
        <w:t xml:space="preserve">здорового образа </w:t>
      </w:r>
      <w:r w:rsidRPr="009D0AC9">
        <w:rPr>
          <w:rStyle w:val="0pt"/>
          <w:rFonts w:ascii="Times New Roman" w:hAnsi="Times New Roman" w:cs="Times New Roman"/>
          <w:sz w:val="24"/>
          <w:szCs w:val="24"/>
        </w:rPr>
        <w:t xml:space="preserve">жизни. </w:t>
      </w:r>
      <w:r w:rsidR="00DC7578">
        <w:rPr>
          <w:rFonts w:ascii="Times New Roman" w:hAnsi="Times New Roman" w:cs="Times New Roman"/>
          <w:color w:val="000000"/>
          <w:sz w:val="24"/>
          <w:szCs w:val="24"/>
        </w:rPr>
        <w:t>С</w:t>
      </w:r>
      <w:r w:rsidRPr="009D0AC9">
        <w:rPr>
          <w:rFonts w:ascii="Times New Roman" w:hAnsi="Times New Roman" w:cs="Times New Roman"/>
          <w:color w:val="000000"/>
          <w:sz w:val="24"/>
          <w:szCs w:val="24"/>
        </w:rPr>
        <w:t xml:space="preserve">ледует учитывать низкий </w:t>
      </w:r>
      <w:r w:rsidRPr="009D0AC9">
        <w:rPr>
          <w:rStyle w:val="0pt"/>
          <w:rFonts w:ascii="Times New Roman" w:hAnsi="Times New Roman" w:cs="Times New Roman"/>
          <w:sz w:val="24"/>
          <w:szCs w:val="24"/>
        </w:rPr>
        <w:t xml:space="preserve">уровень </w:t>
      </w:r>
      <w:r w:rsidR="00DC7578">
        <w:rPr>
          <w:rFonts w:ascii="Times New Roman" w:hAnsi="Times New Roman" w:cs="Times New Roman"/>
          <w:color w:val="000000"/>
          <w:sz w:val="24"/>
          <w:szCs w:val="24"/>
        </w:rPr>
        <w:t xml:space="preserve">значимости, </w:t>
      </w:r>
      <w:r w:rsidRPr="009D0AC9">
        <w:rPr>
          <w:rFonts w:ascii="Times New Roman" w:hAnsi="Times New Roman" w:cs="Times New Roman"/>
          <w:color w:val="000000"/>
          <w:sz w:val="24"/>
          <w:szCs w:val="24"/>
        </w:rPr>
        <w:t xml:space="preserve"> который респонденты придают таким </w:t>
      </w:r>
      <w:r w:rsidRPr="009D0AC9">
        <w:rPr>
          <w:rStyle w:val="0pt"/>
          <w:rFonts w:ascii="Times New Roman" w:hAnsi="Times New Roman" w:cs="Times New Roman"/>
          <w:sz w:val="24"/>
          <w:szCs w:val="24"/>
        </w:rPr>
        <w:t>доступн</w:t>
      </w:r>
      <w:r>
        <w:rPr>
          <w:rStyle w:val="0pt"/>
          <w:rFonts w:ascii="Times New Roman" w:hAnsi="Times New Roman" w:cs="Times New Roman"/>
          <w:sz w:val="24"/>
          <w:szCs w:val="24"/>
        </w:rPr>
        <w:t>ым</w:t>
      </w:r>
      <w:r w:rsidRPr="009D0AC9">
        <w:rPr>
          <w:rStyle w:val="0pt"/>
          <w:rFonts w:ascii="Times New Roman" w:hAnsi="Times New Roman" w:cs="Times New Roman"/>
          <w:sz w:val="24"/>
          <w:szCs w:val="24"/>
        </w:rPr>
        <w:t xml:space="preserve"> </w:t>
      </w:r>
      <w:r w:rsidRPr="009D0AC9">
        <w:rPr>
          <w:rFonts w:ascii="Times New Roman" w:hAnsi="Times New Roman" w:cs="Times New Roman"/>
          <w:color w:val="000000"/>
          <w:sz w:val="24"/>
          <w:szCs w:val="24"/>
        </w:rPr>
        <w:t>для каждого из них и при этом весьма действенн</w:t>
      </w:r>
      <w:r>
        <w:rPr>
          <w:rFonts w:ascii="Times New Roman" w:hAnsi="Times New Roman" w:cs="Times New Roman"/>
          <w:color w:val="000000"/>
          <w:sz w:val="24"/>
          <w:szCs w:val="24"/>
        </w:rPr>
        <w:t>ым</w:t>
      </w:r>
      <w:r w:rsidRPr="009D0AC9">
        <w:rPr>
          <w:rFonts w:ascii="Times New Roman" w:hAnsi="Times New Roman" w:cs="Times New Roman"/>
          <w:color w:val="000000"/>
          <w:sz w:val="24"/>
          <w:szCs w:val="24"/>
        </w:rPr>
        <w:t xml:space="preserve"> факторам, укрепляющим здоровье, как </w:t>
      </w:r>
      <w:r w:rsidR="00DC7578">
        <w:rPr>
          <w:rStyle w:val="0pt"/>
          <w:rFonts w:ascii="Times New Roman" w:hAnsi="Times New Roman" w:cs="Times New Roman"/>
          <w:sz w:val="24"/>
          <w:szCs w:val="24"/>
        </w:rPr>
        <w:t>соблюдение</w:t>
      </w:r>
      <w:r w:rsidRPr="009D0AC9">
        <w:rPr>
          <w:rStyle w:val="0pt"/>
          <w:rFonts w:ascii="Times New Roman" w:hAnsi="Times New Roman" w:cs="Times New Roman"/>
          <w:sz w:val="24"/>
          <w:szCs w:val="24"/>
        </w:rPr>
        <w:t xml:space="preserve"> </w:t>
      </w:r>
      <w:r w:rsidRPr="009D0AC9">
        <w:rPr>
          <w:rFonts w:ascii="Times New Roman" w:hAnsi="Times New Roman" w:cs="Times New Roman"/>
          <w:color w:val="000000"/>
          <w:sz w:val="24"/>
          <w:szCs w:val="24"/>
        </w:rPr>
        <w:t>режима дня</w:t>
      </w:r>
      <w:r>
        <w:rPr>
          <w:color w:val="000000"/>
        </w:rPr>
        <w:t xml:space="preserve">, </w:t>
      </w:r>
      <w:r w:rsidRPr="009D0AC9">
        <w:rPr>
          <w:rFonts w:ascii="Times New Roman" w:hAnsi="Times New Roman" w:cs="Times New Roman"/>
          <w:color w:val="000000"/>
          <w:sz w:val="24"/>
          <w:szCs w:val="24"/>
        </w:rPr>
        <w:t>занятия спортом и т.д.</w:t>
      </w:r>
    </w:p>
    <w:p w:rsidR="000D71FD" w:rsidRPr="00040E70" w:rsidRDefault="008405FF" w:rsidP="000D71FD">
      <w:pPr>
        <w:spacing w:before="100" w:beforeAutospacing="1" w:after="100" w:afterAutospacing="1" w:line="240" w:lineRule="auto"/>
        <w:rPr>
          <w:rFonts w:ascii="Times New Roman" w:eastAsia="Times New Roman" w:hAnsi="Times New Roman" w:cs="Times New Roman"/>
          <w:b/>
          <w:bCs/>
          <w:color w:val="000000"/>
          <w:sz w:val="24"/>
          <w:szCs w:val="24"/>
        </w:rPr>
      </w:pPr>
      <w:r w:rsidRPr="00040E70">
        <w:rPr>
          <w:rFonts w:ascii="Times New Roman" w:eastAsia="Times New Roman" w:hAnsi="Times New Roman" w:cs="Times New Roman"/>
          <w:b/>
          <w:sz w:val="24"/>
          <w:szCs w:val="24"/>
        </w:rPr>
        <w:t>2.2.</w:t>
      </w:r>
      <w:r w:rsidR="000D71FD" w:rsidRPr="00040E70">
        <w:rPr>
          <w:rFonts w:ascii="Times New Roman" w:eastAsia="Times New Roman" w:hAnsi="Times New Roman" w:cs="Times New Roman"/>
          <w:b/>
          <w:sz w:val="24"/>
          <w:szCs w:val="24"/>
        </w:rPr>
        <w:t xml:space="preserve"> Практическая работа №1 «Оценка состояния здоровья школьников»</w:t>
      </w:r>
    </w:p>
    <w:p w:rsidR="000D71FD" w:rsidRPr="00C24B81"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Цель: Научиться оценивать функциональное состояние организма, используя объективные и субъективные показатели здоровья. На основании анализа результатов наблюдений выявить зависимость состояния здоровья от особенностей психосоциальных условий жизни и режима дня.</w:t>
      </w:r>
    </w:p>
    <w:p w:rsidR="000D71FD" w:rsidRPr="00C24B81"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Ход работы:</w:t>
      </w:r>
    </w:p>
    <w:p w:rsidR="000D71FD" w:rsidRPr="00C24B81" w:rsidRDefault="000D71FD" w:rsidP="00D74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Оцените психосоциальные условия жизни и свой реж</w:t>
      </w:r>
      <w:r w:rsidR="00951CDD">
        <w:rPr>
          <w:rFonts w:ascii="Times New Roman" w:eastAsia="Times New Roman" w:hAnsi="Times New Roman" w:cs="Times New Roman"/>
          <w:sz w:val="24"/>
          <w:szCs w:val="24"/>
        </w:rPr>
        <w:t>им дня за текущий день по  инструкции</w:t>
      </w:r>
      <w:r w:rsidR="005759CC">
        <w:rPr>
          <w:rFonts w:ascii="Times New Roman" w:eastAsia="Times New Roman" w:hAnsi="Times New Roman" w:cs="Times New Roman"/>
          <w:sz w:val="24"/>
          <w:szCs w:val="24"/>
        </w:rPr>
        <w:t xml:space="preserve">  №1 (приложение 2</w:t>
      </w:r>
      <w:r w:rsidRPr="00C24B81">
        <w:rPr>
          <w:rFonts w:ascii="Times New Roman" w:eastAsia="Times New Roman" w:hAnsi="Times New Roman" w:cs="Times New Roman"/>
          <w:sz w:val="24"/>
          <w:szCs w:val="24"/>
        </w:rPr>
        <w:t>). Проводить самооценку необходимо в течение недели, а затем проанализировать в сумме.</w:t>
      </w:r>
    </w:p>
    <w:p w:rsidR="000D71FD" w:rsidRPr="00C24B81" w:rsidRDefault="000D71FD" w:rsidP="00D74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lastRenderedPageBreak/>
        <w:t>Оцените особенности психосоциальных условий</w:t>
      </w:r>
      <w:r w:rsidR="005759CC">
        <w:rPr>
          <w:rFonts w:ascii="Times New Roman" w:eastAsia="Times New Roman" w:hAnsi="Times New Roman" w:cs="Times New Roman"/>
          <w:sz w:val="24"/>
          <w:szCs w:val="24"/>
        </w:rPr>
        <w:t xml:space="preserve"> жизни за текущий день по инструкции  №2 (приложение 3</w:t>
      </w:r>
      <w:r w:rsidRPr="00C24B81">
        <w:rPr>
          <w:rFonts w:ascii="Times New Roman" w:eastAsia="Times New Roman" w:hAnsi="Times New Roman" w:cs="Times New Roman"/>
          <w:sz w:val="24"/>
          <w:szCs w:val="24"/>
        </w:rPr>
        <w:t>). Проводить самооценку необходимо в течение недели, а затем проанализировать в сумме.</w:t>
      </w:r>
    </w:p>
    <w:p w:rsidR="000D71FD" w:rsidRPr="00C24B81" w:rsidRDefault="000D71FD" w:rsidP="00D74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xml:space="preserve">Оцените соответствие вашего режима дня гигиеническим требованиям </w:t>
      </w:r>
      <w:r w:rsidR="005759CC">
        <w:rPr>
          <w:rFonts w:ascii="Times New Roman" w:eastAsia="Times New Roman" w:hAnsi="Times New Roman" w:cs="Times New Roman"/>
          <w:sz w:val="24"/>
          <w:szCs w:val="24"/>
        </w:rPr>
        <w:t>к режиму дня школьника по инструкции  №3 (приложение 4</w:t>
      </w:r>
      <w:r w:rsidRPr="00C24B81">
        <w:rPr>
          <w:rFonts w:ascii="Times New Roman" w:eastAsia="Times New Roman" w:hAnsi="Times New Roman" w:cs="Times New Roman"/>
          <w:sz w:val="24"/>
          <w:szCs w:val="24"/>
        </w:rPr>
        <w:t>)</w:t>
      </w:r>
    </w:p>
    <w:p w:rsidR="000D71FD" w:rsidRDefault="000D71FD" w:rsidP="00D74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По итогам работы сформулируйте вывод</w:t>
      </w:r>
    </w:p>
    <w:p w:rsidR="000D71FD" w:rsidRDefault="00863E21" w:rsidP="004973D7">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исследования:</w:t>
      </w:r>
    </w:p>
    <w:p w:rsidR="00863E21" w:rsidRDefault="00863E21" w:rsidP="000D71FD">
      <w:pPr>
        <w:spacing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В исследованиях приняли участие учащиеся 7 – 11 классов, в количестве 19 человек.</w:t>
      </w:r>
    </w:p>
    <w:p w:rsidR="00762C49" w:rsidRPr="00C24B81" w:rsidRDefault="00040E70" w:rsidP="00040E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C49">
        <w:rPr>
          <w:rFonts w:ascii="Times New Roman" w:eastAsia="Times New Roman" w:hAnsi="Times New Roman" w:cs="Times New Roman"/>
          <w:noProof/>
          <w:sz w:val="24"/>
          <w:szCs w:val="24"/>
        </w:rPr>
        <w:drawing>
          <wp:inline distT="0" distB="0" distL="0" distR="0">
            <wp:extent cx="5281223" cy="1716656"/>
            <wp:effectExtent l="19050" t="0" r="1467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2C49" w:rsidRDefault="00762C49" w:rsidP="00EC1E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92389" cy="1837426"/>
            <wp:effectExtent l="19050" t="0" r="2256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2C49" w:rsidRDefault="00040E70" w:rsidP="000D71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C49">
        <w:rPr>
          <w:rFonts w:ascii="Times New Roman" w:eastAsia="Times New Roman" w:hAnsi="Times New Roman" w:cs="Times New Roman"/>
          <w:noProof/>
          <w:sz w:val="24"/>
          <w:szCs w:val="24"/>
        </w:rPr>
        <w:drawing>
          <wp:inline distT="0" distB="0" distL="0" distR="0">
            <wp:extent cx="5281223" cy="1914800"/>
            <wp:effectExtent l="19050" t="0" r="14677" b="92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1FD"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Ра</w:t>
      </w:r>
      <w:r w:rsidR="00195D24">
        <w:rPr>
          <w:rFonts w:ascii="Times New Roman" w:eastAsia="Times New Roman" w:hAnsi="Times New Roman" w:cs="Times New Roman"/>
          <w:sz w:val="24"/>
          <w:szCs w:val="24"/>
        </w:rPr>
        <w:t>бота проводится в течение 10 дней</w:t>
      </w:r>
      <w:r w:rsidRPr="00C24B81">
        <w:rPr>
          <w:rFonts w:ascii="Times New Roman" w:eastAsia="Times New Roman" w:hAnsi="Times New Roman" w:cs="Times New Roman"/>
          <w:sz w:val="24"/>
          <w:szCs w:val="24"/>
        </w:rPr>
        <w:t>, и даже если не все учащиеся получат ясную картину своего психического состояния, проделанная работа не оставит их равнодушными.</w:t>
      </w:r>
    </w:p>
    <w:p w:rsidR="00863E21" w:rsidRPr="001E152B" w:rsidRDefault="004C6D95" w:rsidP="000D71FD">
      <w:pPr>
        <w:spacing w:before="100" w:beforeAutospacing="1" w:after="100" w:afterAutospacing="1" w:line="240" w:lineRule="auto"/>
        <w:rPr>
          <w:rFonts w:ascii="Times New Roman" w:eastAsia="Times New Roman" w:hAnsi="Times New Roman" w:cs="Times New Roman"/>
          <w:sz w:val="24"/>
          <w:szCs w:val="24"/>
        </w:rPr>
      </w:pPr>
      <w:r w:rsidRPr="001E152B">
        <w:rPr>
          <w:rFonts w:ascii="Times New Roman" w:eastAsia="Times New Roman" w:hAnsi="Times New Roman" w:cs="Times New Roman"/>
          <w:sz w:val="24"/>
          <w:szCs w:val="24"/>
        </w:rPr>
        <w:t xml:space="preserve">Вывод: Психосоциальные условия жизни влияют на состояние здоровья. </w:t>
      </w:r>
      <w:r w:rsidR="00863E21" w:rsidRPr="001E152B">
        <w:rPr>
          <w:rFonts w:ascii="Times New Roman" w:eastAsia="Times New Roman" w:hAnsi="Times New Roman" w:cs="Times New Roman"/>
          <w:sz w:val="24"/>
          <w:szCs w:val="24"/>
        </w:rPr>
        <w:t>В наибольшей степени нарушение режима дня и ухудшение психосоциальных условий влияет на</w:t>
      </w:r>
      <w:r w:rsidR="001E152B">
        <w:rPr>
          <w:rFonts w:ascii="Times New Roman" w:eastAsia="Times New Roman" w:hAnsi="Times New Roman" w:cs="Times New Roman"/>
          <w:sz w:val="24"/>
          <w:szCs w:val="24"/>
        </w:rPr>
        <w:t xml:space="preserve"> следующие показатели здоровья ,как </w:t>
      </w:r>
      <w:r w:rsidR="00863E21" w:rsidRPr="001E152B">
        <w:rPr>
          <w:rFonts w:ascii="Times New Roman" w:eastAsia="Times New Roman" w:hAnsi="Times New Roman" w:cs="Times New Roman"/>
          <w:sz w:val="24"/>
          <w:szCs w:val="24"/>
        </w:rPr>
        <w:t xml:space="preserve"> апп</w:t>
      </w:r>
      <w:r w:rsidR="001E152B">
        <w:rPr>
          <w:rFonts w:ascii="Times New Roman" w:eastAsia="Times New Roman" w:hAnsi="Times New Roman" w:cs="Times New Roman"/>
          <w:sz w:val="24"/>
          <w:szCs w:val="24"/>
        </w:rPr>
        <w:t>етит, настроение, самочувствие .</w:t>
      </w:r>
    </w:p>
    <w:p w:rsidR="00BA6F35" w:rsidRDefault="00BA6F35" w:rsidP="000D71FD">
      <w:pPr>
        <w:spacing w:before="100" w:beforeAutospacing="1" w:after="100" w:afterAutospacing="1" w:line="240" w:lineRule="auto"/>
        <w:rPr>
          <w:rFonts w:ascii="Times New Roman" w:eastAsia="Times New Roman" w:hAnsi="Times New Roman" w:cs="Times New Roman"/>
          <w:b/>
          <w:sz w:val="24"/>
          <w:szCs w:val="24"/>
        </w:rPr>
      </w:pPr>
    </w:p>
    <w:p w:rsidR="000D71FD" w:rsidRPr="00040E70" w:rsidRDefault="0024256A" w:rsidP="000D71FD">
      <w:pPr>
        <w:spacing w:before="100" w:beforeAutospacing="1" w:after="100" w:afterAutospacing="1" w:line="240" w:lineRule="auto"/>
        <w:rPr>
          <w:rFonts w:ascii="Times New Roman" w:eastAsia="Times New Roman" w:hAnsi="Times New Roman" w:cs="Times New Roman"/>
          <w:b/>
          <w:sz w:val="24"/>
          <w:szCs w:val="24"/>
        </w:rPr>
      </w:pPr>
      <w:r w:rsidRPr="00040E70">
        <w:rPr>
          <w:rFonts w:ascii="Times New Roman" w:eastAsia="Times New Roman" w:hAnsi="Times New Roman" w:cs="Times New Roman"/>
          <w:b/>
          <w:sz w:val="24"/>
          <w:szCs w:val="24"/>
        </w:rPr>
        <w:t xml:space="preserve">2.3. </w:t>
      </w:r>
      <w:r w:rsidR="000D71FD" w:rsidRPr="00040E70">
        <w:rPr>
          <w:rFonts w:ascii="Times New Roman" w:eastAsia="Times New Roman" w:hAnsi="Times New Roman" w:cs="Times New Roman"/>
          <w:b/>
          <w:sz w:val="24"/>
          <w:szCs w:val="24"/>
        </w:rPr>
        <w:t>Практическая работа №2 «Определение влияния образа жизни на состояние здоровья»</w:t>
      </w:r>
    </w:p>
    <w:p w:rsidR="000D71FD" w:rsidRPr="00C24B81"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Цель: провести самоанализ образа жизни и оценить его влияние на состояние здоровья</w:t>
      </w:r>
    </w:p>
    <w:p w:rsidR="000D71FD" w:rsidRPr="00C24B81"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Ход работы:</w:t>
      </w:r>
    </w:p>
    <w:p w:rsidR="000D71FD" w:rsidRPr="00C24B81"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Проанализи</w:t>
      </w:r>
      <w:r w:rsidR="005759CC">
        <w:rPr>
          <w:rFonts w:ascii="Times New Roman" w:eastAsia="Times New Roman" w:hAnsi="Times New Roman" w:cs="Times New Roman"/>
          <w:sz w:val="24"/>
          <w:szCs w:val="24"/>
        </w:rPr>
        <w:t>руйте свой образ жизни по анкете №4 (приложение 5</w:t>
      </w:r>
      <w:r w:rsidRPr="00C24B81">
        <w:rPr>
          <w:rFonts w:ascii="Times New Roman" w:eastAsia="Times New Roman" w:hAnsi="Times New Roman" w:cs="Times New Roman"/>
          <w:sz w:val="24"/>
          <w:szCs w:val="24"/>
        </w:rPr>
        <w:t>) , из предложенных вариантов выберите наиболее характерный для вас. Соответствующие результаты занесите в таблицу:</w:t>
      </w:r>
    </w:p>
    <w:tbl>
      <w:tblPr>
        <w:tblW w:w="0" w:type="auto"/>
        <w:tblCellSpacing w:w="0" w:type="dxa"/>
        <w:tblCellMar>
          <w:left w:w="0" w:type="dxa"/>
          <w:right w:w="0" w:type="dxa"/>
        </w:tblCellMar>
        <w:tblLook w:val="04A0"/>
      </w:tblPr>
      <w:tblGrid>
        <w:gridCol w:w="5264"/>
        <w:gridCol w:w="1688"/>
      </w:tblGrid>
      <w:tr w:rsidR="000D71FD" w:rsidRPr="00C24B81" w:rsidTr="00D07043">
        <w:trPr>
          <w:tblCellSpacing w:w="0" w:type="dxa"/>
        </w:trPr>
        <w:tc>
          <w:tcPr>
            <w:tcW w:w="0" w:type="auto"/>
            <w:vAlign w:val="center"/>
            <w:hideMark/>
          </w:tcPr>
          <w:p w:rsidR="000D71FD" w:rsidRPr="00C24B81" w:rsidRDefault="000D71FD" w:rsidP="00D07043">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Факторы образа жизни</w:t>
            </w:r>
          </w:p>
        </w:tc>
        <w:tc>
          <w:tcPr>
            <w:tcW w:w="0" w:type="auto"/>
            <w:vAlign w:val="center"/>
            <w:hideMark/>
          </w:tcPr>
          <w:p w:rsidR="000D71FD" w:rsidRPr="00C24B81" w:rsidRDefault="000D71FD" w:rsidP="00D07043">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Оценка в баллах</w:t>
            </w:r>
          </w:p>
        </w:tc>
      </w:tr>
      <w:tr w:rsidR="000D71FD" w:rsidRPr="00C24B81" w:rsidTr="00D07043">
        <w:trPr>
          <w:tblCellSpacing w:w="0" w:type="dxa"/>
        </w:trPr>
        <w:tc>
          <w:tcPr>
            <w:tcW w:w="0" w:type="auto"/>
            <w:vAlign w:val="center"/>
            <w:hideMark/>
          </w:tcPr>
          <w:p w:rsidR="000D71FD" w:rsidRPr="00C24B81" w:rsidRDefault="000D71FD" w:rsidP="00A95B0F">
            <w:pPr>
              <w:numPr>
                <w:ilvl w:val="0"/>
                <w:numId w:val="4"/>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Особенности питания</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r w:rsidR="000D71FD" w:rsidRPr="00C24B81" w:rsidTr="00D07043">
        <w:trPr>
          <w:tblCellSpacing w:w="0" w:type="dxa"/>
        </w:trPr>
        <w:tc>
          <w:tcPr>
            <w:tcW w:w="0" w:type="auto"/>
            <w:vAlign w:val="center"/>
            <w:hideMark/>
          </w:tcPr>
          <w:p w:rsidR="000D71FD" w:rsidRPr="00C24B81" w:rsidRDefault="000D71FD" w:rsidP="00A95B0F">
            <w:pPr>
              <w:numPr>
                <w:ilvl w:val="0"/>
                <w:numId w:val="5"/>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xml:space="preserve">Физическая активность </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r w:rsidR="000D71FD" w:rsidRPr="00C24B81" w:rsidTr="00D07043">
        <w:trPr>
          <w:tblCellSpacing w:w="0" w:type="dxa"/>
        </w:trPr>
        <w:tc>
          <w:tcPr>
            <w:tcW w:w="0" w:type="auto"/>
            <w:vAlign w:val="center"/>
            <w:hideMark/>
          </w:tcPr>
          <w:p w:rsidR="000D71FD" w:rsidRPr="00C24B81" w:rsidRDefault="000D71FD" w:rsidP="00A95B0F">
            <w:pPr>
              <w:numPr>
                <w:ilvl w:val="0"/>
                <w:numId w:val="6"/>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xml:space="preserve">Закаливание </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r w:rsidR="000D71FD" w:rsidRPr="00C24B81" w:rsidTr="00D07043">
        <w:trPr>
          <w:tblCellSpacing w:w="0" w:type="dxa"/>
        </w:trPr>
        <w:tc>
          <w:tcPr>
            <w:tcW w:w="0" w:type="auto"/>
            <w:vAlign w:val="center"/>
            <w:hideMark/>
          </w:tcPr>
          <w:p w:rsidR="000D71FD" w:rsidRPr="00C24B81" w:rsidRDefault="000D71FD" w:rsidP="00A95B0F">
            <w:pPr>
              <w:numPr>
                <w:ilvl w:val="0"/>
                <w:numId w:val="7"/>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Режим дня, правила труда и отдыха</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r w:rsidR="000D71FD" w:rsidRPr="00C24B81" w:rsidTr="00D07043">
        <w:trPr>
          <w:tblCellSpacing w:w="0" w:type="dxa"/>
        </w:trPr>
        <w:tc>
          <w:tcPr>
            <w:tcW w:w="0" w:type="auto"/>
            <w:vAlign w:val="center"/>
            <w:hideMark/>
          </w:tcPr>
          <w:p w:rsidR="000D71FD" w:rsidRPr="00C24B81" w:rsidRDefault="000D71FD" w:rsidP="00A95B0F">
            <w:pPr>
              <w:numPr>
                <w:ilvl w:val="0"/>
                <w:numId w:val="8"/>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Особенности эмоционального состояния</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r w:rsidR="000D71FD" w:rsidRPr="00C24B81" w:rsidTr="00D07043">
        <w:trPr>
          <w:tblCellSpacing w:w="0" w:type="dxa"/>
        </w:trPr>
        <w:tc>
          <w:tcPr>
            <w:tcW w:w="0" w:type="auto"/>
            <w:vAlign w:val="center"/>
            <w:hideMark/>
          </w:tcPr>
          <w:p w:rsidR="000D71FD" w:rsidRDefault="000D71FD" w:rsidP="00A95B0F">
            <w:pPr>
              <w:numPr>
                <w:ilvl w:val="0"/>
                <w:numId w:val="9"/>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Жизненная позиция</w:t>
            </w:r>
          </w:p>
          <w:p w:rsidR="00A95B0F" w:rsidRPr="00C24B81" w:rsidRDefault="00A95B0F" w:rsidP="00A95B0F">
            <w:pPr>
              <w:numPr>
                <w:ilvl w:val="0"/>
                <w:numId w:val="9"/>
              </w:num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Вредные привычки</w:t>
            </w:r>
            <w:r>
              <w:rPr>
                <w:rFonts w:ascii="Times New Roman" w:eastAsia="Times New Roman" w:hAnsi="Times New Roman" w:cs="Times New Roman"/>
                <w:sz w:val="24"/>
                <w:szCs w:val="24"/>
              </w:rPr>
              <w:t>:</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r w:rsidR="000D71FD" w:rsidRPr="00C24B81" w:rsidTr="00D07043">
        <w:trPr>
          <w:tblCellSpacing w:w="0" w:type="dxa"/>
        </w:trPr>
        <w:tc>
          <w:tcPr>
            <w:tcW w:w="0" w:type="auto"/>
            <w:vAlign w:val="center"/>
            <w:hideMark/>
          </w:tcPr>
          <w:p w:rsidR="000D71FD" w:rsidRPr="00C24B81" w:rsidRDefault="000D71FD" w:rsidP="00A95B0F">
            <w:pPr>
              <w:spacing w:before="100" w:beforeAutospacing="1" w:after="0" w:line="240" w:lineRule="auto"/>
              <w:rPr>
                <w:rFonts w:ascii="Times New Roman" w:eastAsia="Times New Roman" w:hAnsi="Times New Roman" w:cs="Times New Roman"/>
                <w:sz w:val="24"/>
                <w:szCs w:val="24"/>
              </w:rPr>
            </w:pPr>
          </w:p>
        </w:tc>
        <w:tc>
          <w:tcPr>
            <w:tcW w:w="0" w:type="auto"/>
            <w:vAlign w:val="center"/>
            <w:hideMark/>
          </w:tcPr>
          <w:p w:rsidR="00A95B0F" w:rsidRDefault="001E152B" w:rsidP="00A95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Курение</w:t>
            </w:r>
            <w:r w:rsidR="000D71FD" w:rsidRPr="00C24B81">
              <w:rPr>
                <w:rFonts w:ascii="Times New Roman" w:eastAsia="Times New Roman" w:hAnsi="Times New Roman" w:cs="Times New Roman"/>
                <w:sz w:val="24"/>
                <w:szCs w:val="24"/>
              </w:rPr>
              <w:t>;</w:t>
            </w:r>
          </w:p>
          <w:p w:rsidR="00A95B0F" w:rsidRDefault="001E152B" w:rsidP="00A95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Алкоголь</w:t>
            </w:r>
            <w:r w:rsidR="000D71FD" w:rsidRPr="00C24B81">
              <w:rPr>
                <w:rFonts w:ascii="Times New Roman" w:eastAsia="Times New Roman" w:hAnsi="Times New Roman" w:cs="Times New Roman"/>
                <w:sz w:val="24"/>
                <w:szCs w:val="24"/>
              </w:rPr>
              <w:t xml:space="preserve">; </w:t>
            </w:r>
          </w:p>
          <w:p w:rsidR="000D71FD" w:rsidRPr="00C24B81" w:rsidRDefault="000D71FD" w:rsidP="00A95B0F">
            <w:pPr>
              <w:spacing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xml:space="preserve">Наркотики </w:t>
            </w:r>
          </w:p>
        </w:tc>
      </w:tr>
      <w:tr w:rsidR="000D71FD" w:rsidRPr="00C24B81" w:rsidTr="00D07043">
        <w:trPr>
          <w:tblCellSpacing w:w="0" w:type="dxa"/>
        </w:trPr>
        <w:tc>
          <w:tcPr>
            <w:tcW w:w="0" w:type="auto"/>
            <w:vAlign w:val="center"/>
            <w:hideMark/>
          </w:tcPr>
          <w:p w:rsidR="000D71FD" w:rsidRPr="00C24B81" w:rsidRDefault="000D71FD" w:rsidP="00A95B0F">
            <w:p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xml:space="preserve">Сумма баллов </w:t>
            </w:r>
          </w:p>
        </w:tc>
        <w:tc>
          <w:tcPr>
            <w:tcW w:w="0" w:type="auto"/>
            <w:vAlign w:val="center"/>
            <w:hideMark/>
          </w:tcPr>
          <w:p w:rsidR="000D71FD" w:rsidRPr="00C24B81" w:rsidRDefault="000D71FD" w:rsidP="00A95B0F">
            <w:pPr>
              <w:spacing w:after="0" w:line="240" w:lineRule="auto"/>
              <w:rPr>
                <w:rFonts w:ascii="Times New Roman" w:eastAsia="Times New Roman" w:hAnsi="Times New Roman" w:cs="Times New Roman"/>
                <w:sz w:val="24"/>
                <w:szCs w:val="24"/>
              </w:rPr>
            </w:pPr>
          </w:p>
        </w:tc>
      </w:tr>
    </w:tbl>
    <w:p w:rsidR="000D71FD" w:rsidRDefault="000D71FD" w:rsidP="000D71FD">
      <w:pPr>
        <w:spacing w:before="100" w:beforeAutospacing="1" w:after="100" w:afterAutospacing="1"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  </w:t>
      </w:r>
      <w:r w:rsidR="001A7762">
        <w:rPr>
          <w:rFonts w:ascii="Times New Roman" w:eastAsia="Times New Roman" w:hAnsi="Times New Roman" w:cs="Times New Roman"/>
          <w:noProof/>
          <w:sz w:val="24"/>
          <w:szCs w:val="24"/>
        </w:rPr>
        <w:drawing>
          <wp:inline distT="0" distB="0" distL="0" distR="0">
            <wp:extent cx="5479630" cy="2035834"/>
            <wp:effectExtent l="19050" t="0" r="25820" b="251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24B81">
        <w:rPr>
          <w:rFonts w:ascii="Times New Roman" w:eastAsia="Times New Roman" w:hAnsi="Times New Roman" w:cs="Times New Roman"/>
          <w:sz w:val="24"/>
          <w:szCs w:val="24"/>
        </w:rPr>
        <w:t>      </w:t>
      </w:r>
    </w:p>
    <w:p w:rsidR="008B66CB" w:rsidRDefault="00A95B0F" w:rsidP="000D71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381565" cy="2242868"/>
            <wp:effectExtent l="19050" t="0" r="9585" b="5032"/>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16C4" w:rsidRDefault="008B66CB" w:rsidP="000D71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68728" cy="2424023"/>
            <wp:effectExtent l="19050" t="0" r="17672"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14BC" w:rsidRDefault="00E33E2A" w:rsidP="007416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3808" cy="2406770"/>
            <wp:effectExtent l="19050" t="0" r="12592"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6C4" w:rsidRPr="00C24B81" w:rsidRDefault="007416C4" w:rsidP="00B614BC">
      <w:pPr>
        <w:spacing w:before="100" w:beforeAutospacing="1"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5.    Особенности эмоционального состояния.</w:t>
      </w:r>
    </w:p>
    <w:p w:rsidR="007416C4" w:rsidRDefault="007416C4" w:rsidP="007416C4">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респондентов считают, что они  жизнерадостные люди, быстро прощают обиды, забывают </w:t>
      </w:r>
      <w:r w:rsidRPr="00C24B81">
        <w:rPr>
          <w:rFonts w:ascii="Times New Roman" w:eastAsia="Times New Roman" w:hAnsi="Times New Roman" w:cs="Times New Roman"/>
          <w:sz w:val="24"/>
          <w:szCs w:val="24"/>
        </w:rPr>
        <w:t xml:space="preserve"> непр</w:t>
      </w:r>
      <w:r>
        <w:rPr>
          <w:rFonts w:ascii="Times New Roman" w:eastAsia="Times New Roman" w:hAnsi="Times New Roman" w:cs="Times New Roman"/>
          <w:sz w:val="24"/>
          <w:szCs w:val="24"/>
        </w:rPr>
        <w:t xml:space="preserve">иятные моменты, всегда надеются </w:t>
      </w:r>
      <w:r w:rsidRPr="00C24B81">
        <w:rPr>
          <w:rFonts w:ascii="Times New Roman" w:eastAsia="Times New Roman" w:hAnsi="Times New Roman" w:cs="Times New Roman"/>
          <w:sz w:val="24"/>
          <w:szCs w:val="24"/>
        </w:rPr>
        <w:t xml:space="preserve"> на лучшее</w:t>
      </w:r>
    </w:p>
    <w:p w:rsidR="007416C4" w:rsidRPr="00C24B81" w:rsidRDefault="007416C4" w:rsidP="00B614BC">
      <w:pPr>
        <w:spacing w:after="0" w:line="240" w:lineRule="auto"/>
        <w:rPr>
          <w:rFonts w:ascii="Times New Roman" w:eastAsia="Times New Roman" w:hAnsi="Times New Roman" w:cs="Times New Roman"/>
          <w:sz w:val="24"/>
          <w:szCs w:val="24"/>
        </w:rPr>
      </w:pPr>
      <w:r w:rsidRPr="00C24B81">
        <w:rPr>
          <w:rFonts w:ascii="Times New Roman" w:eastAsia="Times New Roman" w:hAnsi="Times New Roman" w:cs="Times New Roman"/>
          <w:sz w:val="24"/>
          <w:szCs w:val="24"/>
        </w:rPr>
        <w:t>6. Жизненная позиция.</w:t>
      </w:r>
    </w:p>
    <w:p w:rsidR="007416C4" w:rsidRDefault="007416C4" w:rsidP="00B61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100% опрошенных считают, что е</w:t>
      </w:r>
      <w:r w:rsidRPr="00C24B81">
        <w:rPr>
          <w:rFonts w:ascii="Times New Roman" w:eastAsia="Times New Roman" w:hAnsi="Times New Roman" w:cs="Times New Roman"/>
          <w:sz w:val="24"/>
          <w:szCs w:val="24"/>
        </w:rPr>
        <w:t>сли какое-то событие стало причиной с</w:t>
      </w:r>
      <w:r>
        <w:rPr>
          <w:rFonts w:ascii="Times New Roman" w:eastAsia="Times New Roman" w:hAnsi="Times New Roman" w:cs="Times New Roman"/>
          <w:sz w:val="24"/>
          <w:szCs w:val="24"/>
        </w:rPr>
        <w:t xml:space="preserve">ильного переживания , то  стараются </w:t>
      </w:r>
      <w:r w:rsidRPr="00C24B81">
        <w:rPr>
          <w:rFonts w:ascii="Times New Roman" w:eastAsia="Times New Roman" w:hAnsi="Times New Roman" w:cs="Times New Roman"/>
          <w:sz w:val="24"/>
          <w:szCs w:val="24"/>
        </w:rPr>
        <w:t xml:space="preserve"> не впадать в депрессию и не жалеть себя, а как можно б</w:t>
      </w:r>
      <w:r>
        <w:rPr>
          <w:rFonts w:ascii="Times New Roman" w:eastAsia="Times New Roman" w:hAnsi="Times New Roman" w:cs="Times New Roman"/>
          <w:sz w:val="24"/>
          <w:szCs w:val="24"/>
        </w:rPr>
        <w:t>ыстрее забыть огорчающие  со</w:t>
      </w:r>
      <w:r w:rsidRPr="00C24B81">
        <w:rPr>
          <w:rFonts w:ascii="Times New Roman" w:eastAsia="Times New Roman" w:hAnsi="Times New Roman" w:cs="Times New Roman"/>
          <w:sz w:val="24"/>
          <w:szCs w:val="24"/>
        </w:rPr>
        <w:t xml:space="preserve">бытия, отвлечься. </w:t>
      </w:r>
    </w:p>
    <w:p w:rsidR="00E33E2A" w:rsidRDefault="00C5427E" w:rsidP="000D71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3808" cy="2242868"/>
            <wp:effectExtent l="19050" t="0" r="12592" b="5032"/>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71FD" w:rsidRDefault="007416C4" w:rsidP="000D71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Вывод: 63</w:t>
      </w:r>
      <w:r w:rsidR="000D71FD" w:rsidRPr="00C24B81">
        <w:rPr>
          <w:rFonts w:ascii="Times New Roman" w:eastAsia="Times New Roman" w:hAnsi="Times New Roman" w:cs="Times New Roman"/>
          <w:sz w:val="24"/>
          <w:szCs w:val="24"/>
        </w:rPr>
        <w:t>% учащихся ведут образ жизни направленный на разрушение здоровья, необходимо усилить пропаганду здорового образа жизни.</w:t>
      </w:r>
    </w:p>
    <w:p w:rsidR="00040E70" w:rsidRDefault="00195D24" w:rsidP="00195D24">
      <w:pPr>
        <w:pStyle w:val="1"/>
        <w:shd w:val="clear" w:color="auto" w:fill="auto"/>
        <w:spacing w:line="240" w:lineRule="auto"/>
        <w:ind w:left="20"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 xml:space="preserve"> </w:t>
      </w:r>
      <w:r w:rsidRPr="00195D24">
        <w:rPr>
          <w:rFonts w:ascii="Times New Roman" w:eastAsia="Times New Roman" w:hAnsi="Times New Roman" w:cs="Times New Roman"/>
          <w:b/>
          <w:sz w:val="24"/>
          <w:szCs w:val="24"/>
        </w:rPr>
        <w:t>А</w:t>
      </w:r>
      <w:r w:rsidR="00040E70" w:rsidRPr="00195D24">
        <w:rPr>
          <w:rFonts w:ascii="Times New Roman" w:eastAsia="Times New Roman" w:hAnsi="Times New Roman" w:cs="Times New Roman"/>
          <w:b/>
          <w:sz w:val="24"/>
          <w:szCs w:val="24"/>
        </w:rPr>
        <w:t>на</w:t>
      </w:r>
      <w:r w:rsidRPr="00195D24">
        <w:rPr>
          <w:rFonts w:ascii="Times New Roman" w:eastAsia="Times New Roman" w:hAnsi="Times New Roman" w:cs="Times New Roman"/>
          <w:b/>
          <w:sz w:val="24"/>
          <w:szCs w:val="24"/>
        </w:rPr>
        <w:t>лиз физической подготовленности и</w:t>
      </w:r>
      <w:r w:rsidR="00040E70" w:rsidRPr="00195D24">
        <w:rPr>
          <w:rFonts w:ascii="Times New Roman" w:eastAsia="Times New Roman" w:hAnsi="Times New Roman" w:cs="Times New Roman"/>
          <w:b/>
          <w:sz w:val="24"/>
          <w:szCs w:val="24"/>
        </w:rPr>
        <w:t xml:space="preserve"> количества пропущенных</w:t>
      </w:r>
      <w:r w:rsidRPr="00195D24">
        <w:rPr>
          <w:rFonts w:ascii="Times New Roman" w:eastAsia="Times New Roman" w:hAnsi="Times New Roman" w:cs="Times New Roman"/>
          <w:b/>
          <w:sz w:val="24"/>
          <w:szCs w:val="24"/>
        </w:rPr>
        <w:t xml:space="preserve"> уроков по болезни</w:t>
      </w:r>
      <w:r w:rsidR="00040E70" w:rsidRPr="00195D24">
        <w:rPr>
          <w:rFonts w:ascii="Times New Roman" w:eastAsia="Times New Roman" w:hAnsi="Times New Roman" w:cs="Times New Roman"/>
          <w:b/>
          <w:sz w:val="24"/>
          <w:szCs w:val="24"/>
        </w:rPr>
        <w:t>.</w:t>
      </w:r>
    </w:p>
    <w:p w:rsidR="00040E70" w:rsidRDefault="00040E70" w:rsidP="00040E70">
      <w:pPr>
        <w:pStyle w:val="1"/>
        <w:shd w:val="clear" w:color="auto" w:fill="auto"/>
        <w:spacing w:line="240" w:lineRule="auto"/>
        <w:ind w:left="20" w:right="80" w:firstLine="280"/>
        <w:rPr>
          <w:rFonts w:ascii="Times New Roman" w:eastAsia="Times New Roman" w:hAnsi="Times New Roman" w:cs="Times New Roman"/>
          <w:b/>
          <w:sz w:val="24"/>
          <w:szCs w:val="24"/>
        </w:rPr>
      </w:pPr>
    </w:p>
    <w:p w:rsidR="004973D7" w:rsidRPr="0049132C" w:rsidRDefault="00040E70" w:rsidP="0049132C">
      <w:pPr>
        <w:pStyle w:val="1"/>
        <w:shd w:val="clear" w:color="auto" w:fill="auto"/>
        <w:spacing w:line="240" w:lineRule="auto"/>
        <w:ind w:left="20" w:right="80" w:firstLine="280"/>
      </w:pPr>
      <w:r>
        <w:rPr>
          <w:noProof/>
        </w:rPr>
        <w:drawing>
          <wp:inline distT="0" distB="0" distL="0" distR="0">
            <wp:extent cx="5479631" cy="4166559"/>
            <wp:effectExtent l="19050" t="0" r="25819" b="5391"/>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F35" w:rsidRDefault="00BA6F35" w:rsidP="00040E70">
      <w:pPr>
        <w:spacing w:before="100" w:beforeAutospacing="1" w:after="100" w:afterAutospacing="1" w:line="240" w:lineRule="auto"/>
        <w:rPr>
          <w:rFonts w:ascii="Times New Roman" w:eastAsia="Times New Roman" w:hAnsi="Times New Roman" w:cs="Times New Roman"/>
          <w:sz w:val="24"/>
          <w:szCs w:val="24"/>
        </w:rPr>
      </w:pPr>
    </w:p>
    <w:p w:rsidR="00BA6F35" w:rsidRDefault="00040E70" w:rsidP="00040E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высокий процент (57) уровень физической подготовленности </w:t>
      </w:r>
      <w:r w:rsidR="00B614B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ниже среднего и низкий</w:t>
      </w:r>
      <w:r w:rsidR="00B614BC">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t xml:space="preserve"> мальчиков</w:t>
      </w:r>
      <w:r w:rsidR="00B614BC">
        <w:rPr>
          <w:rFonts w:ascii="Times New Roman" w:eastAsia="Times New Roman" w:hAnsi="Times New Roman" w:cs="Times New Roman"/>
          <w:sz w:val="24"/>
          <w:szCs w:val="24"/>
        </w:rPr>
        <w:t xml:space="preserve"> показатель  </w:t>
      </w:r>
      <w:r>
        <w:rPr>
          <w:rFonts w:ascii="Times New Roman" w:eastAsia="Times New Roman" w:hAnsi="Times New Roman" w:cs="Times New Roman"/>
          <w:sz w:val="24"/>
          <w:szCs w:val="24"/>
        </w:rPr>
        <w:t xml:space="preserve"> ниже,  чем у девочек</w:t>
      </w:r>
    </w:p>
    <w:p w:rsidR="00040E70" w:rsidRDefault="00040E70" w:rsidP="00040E70">
      <w:pPr>
        <w:spacing w:before="100" w:beforeAutospacing="1" w:after="100" w:afterAutospacing="1" w:line="240" w:lineRule="auto"/>
        <w:rPr>
          <w:rFonts w:ascii="Times New Roman" w:eastAsia="Times New Roman" w:hAnsi="Times New Roman" w:cs="Times New Roman"/>
          <w:sz w:val="24"/>
          <w:szCs w:val="24"/>
        </w:rPr>
      </w:pPr>
      <w:r w:rsidRPr="005B7356">
        <w:rPr>
          <w:rFonts w:ascii="Times New Roman" w:eastAsia="Times New Roman" w:hAnsi="Times New Roman" w:cs="Times New Roman"/>
          <w:noProof/>
          <w:sz w:val="24"/>
          <w:szCs w:val="24"/>
        </w:rPr>
        <w:drawing>
          <wp:inline distT="0" distB="0" distL="0" distR="0">
            <wp:extent cx="5732337" cy="2829465"/>
            <wp:effectExtent l="19050" t="0" r="20763" b="8985"/>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0E70" w:rsidRDefault="00040E70" w:rsidP="00040E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Вывод: </w:t>
      </w:r>
      <w:r w:rsidR="001E152B">
        <w:rPr>
          <w:rFonts w:ascii="Times New Roman" w:eastAsia="Times New Roman" w:hAnsi="Times New Roman" w:cs="Times New Roman"/>
          <w:sz w:val="24"/>
          <w:szCs w:val="24"/>
        </w:rPr>
        <w:t>показателей высокого уровня нет, достаточно высокие показатели ниже среднего и низкого уровня. В 5 классе нет даже средних показателей.</w:t>
      </w:r>
    </w:p>
    <w:p w:rsidR="00040E70" w:rsidRDefault="00040E70" w:rsidP="00040E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6456" cy="3226280"/>
            <wp:effectExtent l="19050" t="0" r="9944" b="0"/>
            <wp:docPr id="1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73D7" w:rsidRDefault="004973D7" w:rsidP="00040E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r w:rsidR="00167179">
        <w:rPr>
          <w:rFonts w:ascii="Times New Roman" w:eastAsia="Times New Roman" w:hAnsi="Times New Roman" w:cs="Times New Roman"/>
          <w:sz w:val="24"/>
          <w:szCs w:val="24"/>
        </w:rPr>
        <w:t xml:space="preserve"> достаточно высокие показатели показателей ниже среднего и низкого уровня.</w:t>
      </w:r>
    </w:p>
    <w:p w:rsidR="00800EAB" w:rsidRPr="00800EAB" w:rsidRDefault="00800EAB" w:rsidP="00800E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Учащиеся 7,8, 11 классов за </w:t>
      </w:r>
      <w:r>
        <w:rPr>
          <w:rFonts w:ascii="Times New Roman" w:eastAsia="Times New Roman" w:hAnsi="Times New Roman" w:cs="Times New Roman"/>
          <w:sz w:val="24"/>
          <w:szCs w:val="24"/>
          <w:lang w:val="en-US"/>
        </w:rPr>
        <w:t>I</w:t>
      </w:r>
      <w:r w:rsidRPr="00800EA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четверти пропустили  в сумме 560 дней по болезни, в основном, по диагнозу ОРВИ. Из них: 23% - 11 </w:t>
      </w:r>
      <w:r w:rsidR="005759CC">
        <w:rPr>
          <w:rFonts w:ascii="Times New Roman" w:eastAsia="Times New Roman" w:hAnsi="Times New Roman" w:cs="Times New Roman"/>
          <w:sz w:val="24"/>
          <w:szCs w:val="24"/>
        </w:rPr>
        <w:t>кл., 44% - 8 кл., 33% - 7 класс (приложение 6).</w:t>
      </w:r>
    </w:p>
    <w:p w:rsidR="00800EAB" w:rsidRPr="00800EAB" w:rsidRDefault="0030332B" w:rsidP="00800EAB">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xml:space="preserve">. </w:t>
      </w:r>
      <w:r w:rsidR="00800EAB" w:rsidRPr="00800EAB">
        <w:rPr>
          <w:rFonts w:ascii="Times New Roman" w:eastAsia="Times New Roman" w:hAnsi="Times New Roman" w:cs="Times New Roman"/>
          <w:b/>
          <w:sz w:val="24"/>
          <w:szCs w:val="24"/>
        </w:rPr>
        <w:t>Заключение.</w:t>
      </w:r>
    </w:p>
    <w:p w:rsidR="00800EAB" w:rsidRPr="00823ECF" w:rsidRDefault="00800EAB" w:rsidP="00800EAB">
      <w:pPr>
        <w:spacing w:before="100" w:beforeAutospacing="1" w:after="100" w:afterAutospacing="1"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Необходимо помнить, что россиянин всегда отличался отменным здоровьем, отличался особой способностью к созиданию, и именно поэтому чувствовал себя здоровым. </w:t>
      </w:r>
    </w:p>
    <w:p w:rsidR="00D34C70" w:rsidRPr="0030332B" w:rsidRDefault="001D43DA" w:rsidP="0030332B">
      <w:pPr>
        <w:spacing w:before="100" w:beforeAutospacing="1" w:after="100" w:afterAutospacing="1" w:line="240" w:lineRule="auto"/>
        <w:rPr>
          <w:rFonts w:ascii="Times New Roman" w:eastAsia="Times New Roman" w:hAnsi="Times New Roman" w:cs="Times New Roman"/>
          <w:sz w:val="24"/>
          <w:szCs w:val="24"/>
        </w:rPr>
      </w:pPr>
      <w:r w:rsidRPr="00CE265F">
        <w:rPr>
          <w:rFonts w:ascii="Times New Roman" w:eastAsia="Times New Roman" w:hAnsi="Times New Roman" w:cs="Times New Roman"/>
          <w:sz w:val="24"/>
          <w:szCs w:val="24"/>
        </w:rPr>
        <w:t>Мало кто из нас в суматохе дней, в бешеном потоке нынешнего времени думает о своем здоровье. Лишь когда валит с ног б</w:t>
      </w:r>
      <w:r w:rsidR="00C37AAA">
        <w:rPr>
          <w:rFonts w:ascii="Times New Roman" w:eastAsia="Times New Roman" w:hAnsi="Times New Roman" w:cs="Times New Roman"/>
          <w:sz w:val="24"/>
          <w:szCs w:val="24"/>
        </w:rPr>
        <w:t xml:space="preserve">олезнь или приходит старость, люди  начинают </w:t>
      </w:r>
      <w:r w:rsidRPr="00CE265F">
        <w:rPr>
          <w:rFonts w:ascii="Times New Roman" w:eastAsia="Times New Roman" w:hAnsi="Times New Roman" w:cs="Times New Roman"/>
          <w:sz w:val="24"/>
          <w:szCs w:val="24"/>
        </w:rPr>
        <w:t xml:space="preserve"> думать о беспечно прожитых годах.</w:t>
      </w:r>
    </w:p>
    <w:p w:rsidR="00F54622" w:rsidRDefault="00F54622" w:rsidP="00C37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Факторами,  разрушающими здоровье, являются вредные привычки;</w:t>
      </w:r>
    </w:p>
    <w:p w:rsidR="00F54622" w:rsidRDefault="00C37AAA" w:rsidP="00F5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у</w:t>
      </w:r>
      <w:r w:rsidR="00F54622">
        <w:rPr>
          <w:rFonts w:ascii="Times New Roman" w:eastAsia="Times New Roman" w:hAnsi="Times New Roman" w:cs="Times New Roman"/>
          <w:sz w:val="24"/>
          <w:szCs w:val="24"/>
        </w:rPr>
        <w:t>крепляющие здоровье</w:t>
      </w:r>
      <w:r>
        <w:rPr>
          <w:rFonts w:ascii="Times New Roman" w:eastAsia="Times New Roman" w:hAnsi="Times New Roman" w:cs="Times New Roman"/>
          <w:sz w:val="24"/>
          <w:szCs w:val="24"/>
        </w:rPr>
        <w:t>:</w:t>
      </w:r>
      <w:r w:rsidR="00F54622">
        <w:rPr>
          <w:rFonts w:ascii="Times New Roman" w:eastAsia="Times New Roman" w:hAnsi="Times New Roman" w:cs="Times New Roman"/>
          <w:sz w:val="24"/>
          <w:szCs w:val="24"/>
        </w:rPr>
        <w:t xml:space="preserve"> </w:t>
      </w:r>
    </w:p>
    <w:p w:rsidR="00F54622" w:rsidRPr="00823ECF" w:rsidRDefault="00F54622" w:rsidP="00F5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3ECF">
        <w:rPr>
          <w:rFonts w:ascii="Times New Roman" w:eastAsia="Times New Roman" w:hAnsi="Times New Roman" w:cs="Times New Roman"/>
          <w:sz w:val="24"/>
          <w:szCs w:val="24"/>
        </w:rPr>
        <w:t xml:space="preserve">-  оптимальный двигательный режим; </w:t>
      </w:r>
    </w:p>
    <w:p w:rsidR="00F54622" w:rsidRPr="00823ECF" w:rsidRDefault="00F54622" w:rsidP="00F54622">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xml:space="preserve">-  рациональное питание; </w:t>
      </w:r>
    </w:p>
    <w:p w:rsidR="00F54622" w:rsidRPr="00823ECF" w:rsidRDefault="00F54622" w:rsidP="00F54622">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закаливание;</w:t>
      </w:r>
    </w:p>
    <w:p w:rsidR="00F54622" w:rsidRDefault="00F54622" w:rsidP="00F54622">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  личная гигиена;</w:t>
      </w:r>
    </w:p>
    <w:p w:rsidR="00F54622" w:rsidRDefault="00F54622" w:rsidP="00F54622">
      <w:pPr>
        <w:spacing w:after="0" w:line="240" w:lineRule="auto"/>
        <w:rPr>
          <w:rFonts w:ascii="Times New Roman" w:eastAsia="Times New Roman" w:hAnsi="Times New Roman" w:cs="Times New Roman"/>
          <w:sz w:val="24"/>
          <w:szCs w:val="24"/>
        </w:rPr>
      </w:pPr>
      <w:r w:rsidRPr="00823ECF">
        <w:rPr>
          <w:rFonts w:ascii="Times New Roman" w:eastAsia="Times New Roman" w:hAnsi="Times New Roman" w:cs="Times New Roman"/>
          <w:sz w:val="24"/>
          <w:szCs w:val="24"/>
        </w:rPr>
        <w:t>-  положительные эмоции.</w:t>
      </w:r>
    </w:p>
    <w:p w:rsidR="00040E70" w:rsidRPr="0030332B" w:rsidRDefault="00F54622" w:rsidP="000D71FD">
      <w:pPr>
        <w:spacing w:before="100" w:beforeAutospacing="1" w:after="100" w:afterAutospacing="1" w:line="240" w:lineRule="auto"/>
        <w:rPr>
          <w:rFonts w:ascii="Times New Roman" w:hAnsi="Times New Roman" w:cs="Times New Roman"/>
          <w:color w:val="000000"/>
          <w:sz w:val="24"/>
          <w:szCs w:val="24"/>
        </w:rPr>
      </w:pPr>
      <w:r w:rsidRPr="0030332B">
        <w:rPr>
          <w:rFonts w:ascii="Times New Roman" w:hAnsi="Times New Roman" w:cs="Times New Roman"/>
          <w:color w:val="000000"/>
          <w:sz w:val="24"/>
          <w:szCs w:val="24"/>
        </w:rPr>
        <w:t>Как взрослые, так и подростки признают вы</w:t>
      </w:r>
      <w:r w:rsidRPr="0030332B">
        <w:rPr>
          <w:rFonts w:ascii="Times New Roman" w:hAnsi="Times New Roman" w:cs="Times New Roman"/>
          <w:color w:val="000000"/>
          <w:sz w:val="24"/>
          <w:szCs w:val="24"/>
        </w:rPr>
        <w:softHyphen/>
        <w:t>сокую степень зависимости здоровья человека от его поведения. Это признание  носит формальный характер, реальный образ жизни многих школьников  нельзя назвать «здоровым».</w:t>
      </w:r>
    </w:p>
    <w:p w:rsidR="007B5E7C" w:rsidRDefault="007B5E7C" w:rsidP="007B5E7C">
      <w:pPr>
        <w:pStyle w:val="1"/>
        <w:shd w:val="clear" w:color="auto" w:fill="auto"/>
        <w:spacing w:line="240" w:lineRule="auto"/>
        <w:ind w:left="20" w:right="20" w:firstLine="280"/>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причинами</w:t>
      </w:r>
      <w:r w:rsidRPr="00593FAA">
        <w:rPr>
          <w:rFonts w:ascii="Times New Roman" w:hAnsi="Times New Roman" w:cs="Times New Roman"/>
          <w:color w:val="000000"/>
          <w:sz w:val="24"/>
          <w:szCs w:val="24"/>
        </w:rPr>
        <w:t xml:space="preserve"> несоблюдения тех или иных правил здорового </w:t>
      </w:r>
      <w:r w:rsidRPr="00593FAA">
        <w:rPr>
          <w:rStyle w:val="0pt"/>
          <w:rFonts w:ascii="Times New Roman" w:hAnsi="Times New Roman" w:cs="Times New Roman"/>
          <w:sz w:val="24"/>
          <w:szCs w:val="24"/>
        </w:rPr>
        <w:t xml:space="preserve">образа </w:t>
      </w:r>
      <w:r w:rsidRPr="00593FAA">
        <w:rPr>
          <w:rFonts w:ascii="Times New Roman" w:hAnsi="Times New Roman" w:cs="Times New Roman"/>
          <w:color w:val="000000"/>
          <w:sz w:val="24"/>
          <w:szCs w:val="24"/>
        </w:rPr>
        <w:t>жизни</w:t>
      </w:r>
      <w:r>
        <w:rPr>
          <w:rFonts w:ascii="Times New Roman" w:hAnsi="Times New Roman" w:cs="Times New Roman"/>
          <w:color w:val="000000"/>
          <w:sz w:val="24"/>
          <w:szCs w:val="24"/>
        </w:rPr>
        <w:t xml:space="preserve"> школьников являются отсутствие </w:t>
      </w:r>
      <w:r w:rsidRPr="00593FAA">
        <w:rPr>
          <w:rFonts w:ascii="Times New Roman" w:hAnsi="Times New Roman" w:cs="Times New Roman"/>
          <w:color w:val="000000"/>
          <w:sz w:val="24"/>
          <w:szCs w:val="24"/>
        </w:rPr>
        <w:t xml:space="preserve"> дисципли</w:t>
      </w:r>
      <w:r w:rsidRPr="00593FAA">
        <w:rPr>
          <w:rFonts w:ascii="Times New Roman" w:hAnsi="Times New Roman" w:cs="Times New Roman"/>
          <w:color w:val="000000"/>
          <w:sz w:val="24"/>
          <w:szCs w:val="24"/>
        </w:rPr>
        <w:softHyphen/>
        <w:t>нирован</w:t>
      </w:r>
      <w:r>
        <w:rPr>
          <w:rFonts w:ascii="Times New Roman" w:hAnsi="Times New Roman" w:cs="Times New Roman"/>
          <w:color w:val="000000"/>
          <w:sz w:val="24"/>
          <w:szCs w:val="24"/>
        </w:rPr>
        <w:t>ности, организованности, наличия</w:t>
      </w:r>
      <w:r w:rsidRPr="00593FAA">
        <w:rPr>
          <w:rFonts w:ascii="Times New Roman" w:hAnsi="Times New Roman" w:cs="Times New Roman"/>
          <w:color w:val="000000"/>
          <w:sz w:val="24"/>
          <w:szCs w:val="24"/>
        </w:rPr>
        <w:t xml:space="preserve"> </w:t>
      </w:r>
      <w:r w:rsidRPr="00593FAA">
        <w:rPr>
          <w:rFonts w:ascii="Times New Roman" w:hAnsi="Times New Roman" w:cs="Times New Roman"/>
          <w:color w:val="000000"/>
          <w:sz w:val="24"/>
          <w:szCs w:val="24"/>
        </w:rPr>
        <w:lastRenderedPageBreak/>
        <w:t>зна</w:t>
      </w:r>
      <w:r w:rsidRPr="00593FAA">
        <w:rPr>
          <w:rFonts w:ascii="Times New Roman" w:hAnsi="Times New Roman" w:cs="Times New Roman"/>
          <w:color w:val="000000"/>
          <w:sz w:val="24"/>
          <w:szCs w:val="24"/>
        </w:rPr>
        <w:softHyphen/>
        <w:t>ний о том, как заботиться о своем организме.</w:t>
      </w:r>
    </w:p>
    <w:p w:rsidR="00C37AAA" w:rsidRDefault="00C37AAA" w:rsidP="007B5E7C">
      <w:pPr>
        <w:pStyle w:val="1"/>
        <w:shd w:val="clear" w:color="auto" w:fill="auto"/>
        <w:spacing w:line="240" w:lineRule="auto"/>
        <w:ind w:left="20" w:right="20" w:firstLine="280"/>
        <w:rPr>
          <w:rFonts w:ascii="Times New Roman" w:hAnsi="Times New Roman" w:cs="Times New Roman"/>
          <w:color w:val="000000"/>
          <w:sz w:val="24"/>
          <w:szCs w:val="24"/>
        </w:rPr>
      </w:pPr>
    </w:p>
    <w:p w:rsidR="007B5E7C" w:rsidRPr="00593FAA" w:rsidRDefault="007B5E7C" w:rsidP="007B5E7C">
      <w:pPr>
        <w:pStyle w:val="1"/>
        <w:shd w:val="clear" w:color="auto" w:fill="auto"/>
        <w:spacing w:line="240" w:lineRule="auto"/>
        <w:ind w:left="20" w:right="20" w:firstLine="280"/>
        <w:rPr>
          <w:rFonts w:ascii="Times New Roman" w:hAnsi="Times New Roman" w:cs="Times New Roman"/>
          <w:sz w:val="24"/>
          <w:szCs w:val="24"/>
        </w:rPr>
      </w:pPr>
      <w:r>
        <w:rPr>
          <w:rFonts w:ascii="Times New Roman" w:eastAsia="Times New Roman" w:hAnsi="Times New Roman" w:cs="Times New Roman"/>
          <w:sz w:val="24"/>
          <w:szCs w:val="24"/>
        </w:rPr>
        <w:t xml:space="preserve">Так как более половины </w:t>
      </w:r>
      <w:r w:rsidRPr="00C24B81">
        <w:rPr>
          <w:rFonts w:ascii="Times New Roman" w:eastAsia="Times New Roman" w:hAnsi="Times New Roman" w:cs="Times New Roman"/>
          <w:sz w:val="24"/>
          <w:szCs w:val="24"/>
        </w:rPr>
        <w:t>учащихся ведут образ жизни направленный на разрушение здоровья, необходимо усилить пропаганду здорового образа жизни.</w:t>
      </w:r>
    </w:p>
    <w:p w:rsidR="00823ECF" w:rsidRPr="00BA6F35" w:rsidRDefault="00167179" w:rsidP="00823ECF">
      <w:pPr>
        <w:spacing w:before="100" w:beforeAutospacing="1" w:after="100" w:afterAutospacing="1" w:line="240" w:lineRule="auto"/>
        <w:rPr>
          <w:rFonts w:ascii="Times New Roman" w:eastAsia="Times New Roman" w:hAnsi="Times New Roman" w:cs="Times New Roman"/>
          <w:b/>
          <w:sz w:val="24"/>
          <w:szCs w:val="24"/>
        </w:rPr>
      </w:pPr>
      <w:r w:rsidRPr="00BA6F35">
        <w:rPr>
          <w:rFonts w:ascii="Times New Roman" w:eastAsia="Times New Roman" w:hAnsi="Times New Roman" w:cs="Times New Roman"/>
          <w:b/>
          <w:sz w:val="24"/>
          <w:szCs w:val="24"/>
          <w:lang w:val="en-US"/>
        </w:rPr>
        <w:t>IV</w:t>
      </w:r>
      <w:r w:rsidRPr="00BA6F35">
        <w:rPr>
          <w:rFonts w:ascii="Times New Roman" w:eastAsia="Times New Roman" w:hAnsi="Times New Roman" w:cs="Times New Roman"/>
          <w:b/>
          <w:sz w:val="24"/>
          <w:szCs w:val="24"/>
        </w:rPr>
        <w:t>. Список ресурсов</w:t>
      </w:r>
    </w:p>
    <w:p w:rsidR="00167179" w:rsidRDefault="00167179"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Биология в школе №1 2008г.</w:t>
      </w:r>
    </w:p>
    <w:p w:rsidR="00167179" w:rsidRDefault="00167179"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Биология №6 2013г. </w:t>
      </w:r>
    </w:p>
    <w:p w:rsidR="00167179" w:rsidRDefault="00167179"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Биология №2 2013г.</w:t>
      </w:r>
    </w:p>
    <w:p w:rsidR="00167179" w:rsidRPr="00167179" w:rsidRDefault="00167179" w:rsidP="00823E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Е.А. Якушкина, Т.Г.Попова Биология 5-9 классы. Проектная деятельность учащихся. Волгоград 2009</w:t>
      </w:r>
    </w:p>
    <w:p w:rsidR="009E3139" w:rsidRPr="00167179" w:rsidRDefault="00167179">
      <w:pPr>
        <w:rPr>
          <w:color w:val="000000" w:themeColor="text1"/>
        </w:rPr>
      </w:pPr>
      <w:r>
        <w:t>5</w:t>
      </w:r>
      <w:r w:rsidRPr="00167179">
        <w:rPr>
          <w:color w:val="000000" w:themeColor="text1"/>
        </w:rPr>
        <w:t xml:space="preserve">. </w:t>
      </w:r>
      <w:hyperlink r:id="rId20" w:history="1">
        <w:r w:rsidR="00324E10" w:rsidRPr="00167179">
          <w:rPr>
            <w:rStyle w:val="a7"/>
            <w:color w:val="000000" w:themeColor="text1"/>
            <w:lang w:val="en-US"/>
          </w:rPr>
          <w:t>http</w:t>
        </w:r>
        <w:r w:rsidR="00324E10" w:rsidRPr="00167179">
          <w:rPr>
            <w:rStyle w:val="a7"/>
            <w:color w:val="000000" w:themeColor="text1"/>
          </w:rPr>
          <w:t>://</w:t>
        </w:r>
        <w:r w:rsidR="00324E10" w:rsidRPr="00167179">
          <w:rPr>
            <w:rStyle w:val="a7"/>
            <w:color w:val="000000" w:themeColor="text1"/>
            <w:lang w:val="en-US"/>
          </w:rPr>
          <w:t>valeologija</w:t>
        </w:r>
        <w:r w:rsidR="00324E10" w:rsidRPr="00167179">
          <w:rPr>
            <w:rStyle w:val="a7"/>
            <w:color w:val="000000" w:themeColor="text1"/>
          </w:rPr>
          <w:t>.</w:t>
        </w:r>
        <w:r w:rsidR="00324E10" w:rsidRPr="00167179">
          <w:rPr>
            <w:rStyle w:val="a7"/>
            <w:color w:val="000000" w:themeColor="text1"/>
            <w:lang w:val="en-US"/>
          </w:rPr>
          <w:t>ru</w:t>
        </w:r>
        <w:r w:rsidR="00324E10" w:rsidRPr="00167179">
          <w:rPr>
            <w:rStyle w:val="a7"/>
            <w:color w:val="000000" w:themeColor="text1"/>
          </w:rPr>
          <w:t>/</w:t>
        </w:r>
        <w:r w:rsidR="00324E10" w:rsidRPr="00167179">
          <w:rPr>
            <w:rStyle w:val="a7"/>
            <w:color w:val="000000" w:themeColor="text1"/>
            <w:lang w:val="en-US"/>
          </w:rPr>
          <w:t>knigi</w:t>
        </w:r>
        <w:r w:rsidR="00324E10" w:rsidRPr="00167179">
          <w:rPr>
            <w:rStyle w:val="a7"/>
            <w:color w:val="000000" w:themeColor="text1"/>
          </w:rPr>
          <w:t>/</w:t>
        </w:r>
        <w:r w:rsidR="00324E10" w:rsidRPr="00167179">
          <w:rPr>
            <w:rStyle w:val="a7"/>
            <w:color w:val="000000" w:themeColor="text1"/>
            <w:lang w:val="en-US"/>
          </w:rPr>
          <w:t>posobie</w:t>
        </w:r>
        <w:r w:rsidR="00324E10" w:rsidRPr="00167179">
          <w:rPr>
            <w:rStyle w:val="a7"/>
            <w:color w:val="000000" w:themeColor="text1"/>
          </w:rPr>
          <w:t>-</w:t>
        </w:r>
        <w:r w:rsidR="00324E10" w:rsidRPr="00167179">
          <w:rPr>
            <w:rStyle w:val="a7"/>
            <w:color w:val="000000" w:themeColor="text1"/>
            <w:lang w:val="en-US"/>
          </w:rPr>
          <w:t>po</w:t>
        </w:r>
        <w:r w:rsidR="00324E10" w:rsidRPr="00167179">
          <w:rPr>
            <w:rStyle w:val="a7"/>
            <w:color w:val="000000" w:themeColor="text1"/>
          </w:rPr>
          <w:t>-</w:t>
        </w:r>
        <w:r w:rsidR="00324E10" w:rsidRPr="00167179">
          <w:rPr>
            <w:rStyle w:val="a7"/>
            <w:color w:val="000000" w:themeColor="text1"/>
            <w:lang w:val="en-US"/>
          </w:rPr>
          <w:t>omz</w:t>
        </w:r>
        <w:r w:rsidR="00324E10" w:rsidRPr="00167179">
          <w:rPr>
            <w:rStyle w:val="a7"/>
            <w:color w:val="000000" w:themeColor="text1"/>
          </w:rPr>
          <w:t>/487-</w:t>
        </w:r>
        <w:r w:rsidR="00324E10" w:rsidRPr="00167179">
          <w:rPr>
            <w:rStyle w:val="a7"/>
            <w:color w:val="000000" w:themeColor="text1"/>
            <w:lang w:val="en-US"/>
          </w:rPr>
          <w:t>opredelenie</w:t>
        </w:r>
        <w:r w:rsidR="00324E10" w:rsidRPr="00167179">
          <w:rPr>
            <w:rStyle w:val="a7"/>
            <w:color w:val="000000" w:themeColor="text1"/>
          </w:rPr>
          <w:t>-</w:t>
        </w:r>
        <w:r w:rsidR="00324E10" w:rsidRPr="00167179">
          <w:rPr>
            <w:rStyle w:val="a7"/>
            <w:color w:val="000000" w:themeColor="text1"/>
            <w:lang w:val="en-US"/>
          </w:rPr>
          <w:t>ponyatiya</w:t>
        </w:r>
        <w:r w:rsidR="00324E10" w:rsidRPr="00167179">
          <w:rPr>
            <w:rStyle w:val="a7"/>
            <w:color w:val="000000" w:themeColor="text1"/>
          </w:rPr>
          <w:t>-</w:t>
        </w:r>
        <w:r w:rsidR="00324E10" w:rsidRPr="00167179">
          <w:rPr>
            <w:rStyle w:val="a7"/>
            <w:color w:val="000000" w:themeColor="text1"/>
            <w:lang w:val="en-US"/>
          </w:rPr>
          <w:t>zdorove</w:t>
        </w:r>
        <w:r w:rsidR="00324E10" w:rsidRPr="00167179">
          <w:rPr>
            <w:rStyle w:val="a7"/>
            <w:color w:val="000000" w:themeColor="text1"/>
          </w:rPr>
          <w:t>-</w:t>
        </w:r>
        <w:r w:rsidR="00324E10" w:rsidRPr="00167179">
          <w:rPr>
            <w:rStyle w:val="a7"/>
            <w:color w:val="000000" w:themeColor="text1"/>
            <w:lang w:val="en-US"/>
          </w:rPr>
          <w:t>priznaki</w:t>
        </w:r>
        <w:r w:rsidR="00324E10" w:rsidRPr="00167179">
          <w:rPr>
            <w:rStyle w:val="a7"/>
            <w:color w:val="000000" w:themeColor="text1"/>
          </w:rPr>
          <w:t>-</w:t>
        </w:r>
        <w:r w:rsidR="00324E10" w:rsidRPr="00167179">
          <w:rPr>
            <w:rStyle w:val="a7"/>
            <w:color w:val="000000" w:themeColor="text1"/>
            <w:lang w:val="en-US"/>
          </w:rPr>
          <w:t>i</w:t>
        </w:r>
        <w:r w:rsidR="00324E10" w:rsidRPr="00167179">
          <w:rPr>
            <w:rStyle w:val="a7"/>
            <w:color w:val="000000" w:themeColor="text1"/>
          </w:rPr>
          <w:t>-</w:t>
        </w:r>
        <w:r w:rsidR="00324E10" w:rsidRPr="00167179">
          <w:rPr>
            <w:rStyle w:val="a7"/>
            <w:color w:val="000000" w:themeColor="text1"/>
            <w:lang w:val="en-US"/>
          </w:rPr>
          <w:t>pokazateli</w:t>
        </w:r>
        <w:r w:rsidR="00324E10" w:rsidRPr="00167179">
          <w:rPr>
            <w:rStyle w:val="a7"/>
            <w:color w:val="000000" w:themeColor="text1"/>
          </w:rPr>
          <w:t>-</w:t>
        </w:r>
        <w:r w:rsidR="00324E10" w:rsidRPr="00167179">
          <w:rPr>
            <w:rStyle w:val="a7"/>
            <w:color w:val="000000" w:themeColor="text1"/>
            <w:lang w:val="en-US"/>
          </w:rPr>
          <w:t>individualnogo</w:t>
        </w:r>
        <w:r w:rsidR="00324E10" w:rsidRPr="00167179">
          <w:rPr>
            <w:rStyle w:val="a7"/>
            <w:color w:val="000000" w:themeColor="text1"/>
          </w:rPr>
          <w:t>-</w:t>
        </w:r>
        <w:r w:rsidR="00324E10" w:rsidRPr="00167179">
          <w:rPr>
            <w:rStyle w:val="a7"/>
            <w:color w:val="000000" w:themeColor="text1"/>
            <w:lang w:val="en-US"/>
          </w:rPr>
          <w:t>zdorovya</w:t>
        </w:r>
      </w:hyperlink>
    </w:p>
    <w:p w:rsidR="001D77CE" w:rsidRPr="00BF6F8B" w:rsidRDefault="00167179" w:rsidP="00167179">
      <w:pPr>
        <w:rPr>
          <w:color w:val="000000" w:themeColor="text1"/>
        </w:rPr>
      </w:pPr>
      <w:r w:rsidRPr="00167179">
        <w:rPr>
          <w:color w:val="000000" w:themeColor="text1"/>
        </w:rPr>
        <w:t xml:space="preserve">6. </w:t>
      </w:r>
      <w:hyperlink r:id="rId21" w:history="1">
        <w:r w:rsidR="0025793C" w:rsidRPr="00167179">
          <w:rPr>
            <w:rStyle w:val="a7"/>
            <w:color w:val="000000" w:themeColor="text1"/>
            <w:lang w:val="en-US"/>
          </w:rPr>
          <w:t>www</w:t>
        </w:r>
        <w:r w:rsidR="0025793C" w:rsidRPr="00BF6F8B">
          <w:rPr>
            <w:rStyle w:val="a7"/>
            <w:color w:val="000000" w:themeColor="text1"/>
          </w:rPr>
          <w:t>.</w:t>
        </w:r>
      </w:hyperlink>
      <w:hyperlink r:id="rId22" w:history="1">
        <w:r w:rsidR="0025793C" w:rsidRPr="00167179">
          <w:rPr>
            <w:rStyle w:val="a7"/>
            <w:color w:val="000000" w:themeColor="text1"/>
            <w:lang w:val="en-US"/>
          </w:rPr>
          <w:t>nrma</w:t>
        </w:r>
        <w:r w:rsidR="0025793C" w:rsidRPr="00BF6F8B">
          <w:rPr>
            <w:rStyle w:val="a7"/>
            <w:color w:val="000000" w:themeColor="text1"/>
          </w:rPr>
          <w:t>.</w:t>
        </w:r>
        <w:r w:rsidR="0025793C" w:rsidRPr="00167179">
          <w:rPr>
            <w:rStyle w:val="a7"/>
            <w:color w:val="000000" w:themeColor="text1"/>
            <w:lang w:val="en-US"/>
          </w:rPr>
          <w:t>ru</w:t>
        </w:r>
      </w:hyperlink>
      <w:r w:rsidR="0025793C" w:rsidRPr="00BF6F8B">
        <w:rPr>
          <w:color w:val="000000" w:themeColor="text1"/>
        </w:rPr>
        <w:t xml:space="preserve"> </w:t>
      </w:r>
    </w:p>
    <w:p w:rsidR="001D77CE" w:rsidRPr="00BF6F8B" w:rsidRDefault="00167179" w:rsidP="00167179">
      <w:pPr>
        <w:rPr>
          <w:color w:val="000000" w:themeColor="text1"/>
        </w:rPr>
      </w:pPr>
      <w:r w:rsidRPr="00BF6F8B">
        <w:rPr>
          <w:color w:val="000000" w:themeColor="text1"/>
        </w:rPr>
        <w:t xml:space="preserve">7. </w:t>
      </w:r>
      <w:hyperlink r:id="rId23" w:history="1">
        <w:r w:rsidR="0025793C" w:rsidRPr="00167179">
          <w:rPr>
            <w:rStyle w:val="a7"/>
            <w:color w:val="000000" w:themeColor="text1"/>
            <w:lang w:val="en-US"/>
          </w:rPr>
          <w:t>www</w:t>
        </w:r>
        <w:r w:rsidR="0025793C" w:rsidRPr="00BF6F8B">
          <w:rPr>
            <w:rStyle w:val="a7"/>
            <w:color w:val="000000" w:themeColor="text1"/>
          </w:rPr>
          <w:t>.</w:t>
        </w:r>
        <w:r w:rsidR="0025793C" w:rsidRPr="00167179">
          <w:rPr>
            <w:rStyle w:val="a7"/>
            <w:color w:val="000000" w:themeColor="text1"/>
            <w:lang w:val="en-US"/>
          </w:rPr>
          <w:t>rfpa</w:t>
        </w:r>
        <w:r w:rsidR="0025793C" w:rsidRPr="00BF6F8B">
          <w:rPr>
            <w:rStyle w:val="a7"/>
            <w:color w:val="000000" w:themeColor="text1"/>
          </w:rPr>
          <w:t>.</w:t>
        </w:r>
        <w:r w:rsidR="0025793C" w:rsidRPr="00167179">
          <w:rPr>
            <w:rStyle w:val="a7"/>
            <w:color w:val="000000" w:themeColor="text1"/>
            <w:lang w:val="en-US"/>
          </w:rPr>
          <w:t>ru</w:t>
        </w:r>
      </w:hyperlink>
      <w:r w:rsidR="0025793C" w:rsidRPr="00BF6F8B">
        <w:rPr>
          <w:color w:val="000000" w:themeColor="text1"/>
        </w:rPr>
        <w:t xml:space="preserve"> </w:t>
      </w:r>
    </w:p>
    <w:p w:rsidR="00056196" w:rsidRPr="00167179" w:rsidRDefault="00056196" w:rsidP="00056196"/>
    <w:p w:rsidR="007A1F27" w:rsidRPr="00BF6F8B" w:rsidRDefault="007A1F27"/>
    <w:p w:rsidR="007A1F27" w:rsidRPr="00BF6F8B" w:rsidRDefault="007A1F27"/>
    <w:sectPr w:rsidR="007A1F27" w:rsidRPr="00BF6F8B" w:rsidSect="0049132C">
      <w:footerReference w:type="default" r:id="rId2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43" w:rsidRDefault="00793443" w:rsidP="00800EAB">
      <w:pPr>
        <w:spacing w:after="0" w:line="240" w:lineRule="auto"/>
      </w:pPr>
      <w:r>
        <w:separator/>
      </w:r>
    </w:p>
  </w:endnote>
  <w:endnote w:type="continuationSeparator" w:id="1">
    <w:p w:rsidR="00793443" w:rsidRDefault="00793443" w:rsidP="0080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7430"/>
      <w:docPartObj>
        <w:docPartGallery w:val="Page Numbers (Bottom of Page)"/>
        <w:docPartUnique/>
      </w:docPartObj>
    </w:sdtPr>
    <w:sdtContent>
      <w:p w:rsidR="000F44DC" w:rsidRDefault="000F44DC">
        <w:pPr>
          <w:pStyle w:val="ac"/>
          <w:jc w:val="right"/>
        </w:pPr>
        <w:fldSimple w:instr=" PAGE   \* MERGEFORMAT ">
          <w:r>
            <w:rPr>
              <w:noProof/>
            </w:rPr>
            <w:t>14</w:t>
          </w:r>
        </w:fldSimple>
      </w:p>
    </w:sdtContent>
  </w:sdt>
  <w:p w:rsidR="00167179" w:rsidRDefault="001671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43" w:rsidRDefault="00793443" w:rsidP="00800EAB">
      <w:pPr>
        <w:spacing w:after="0" w:line="240" w:lineRule="auto"/>
      </w:pPr>
      <w:r>
        <w:separator/>
      </w:r>
    </w:p>
  </w:footnote>
  <w:footnote w:type="continuationSeparator" w:id="1">
    <w:p w:rsidR="00793443" w:rsidRDefault="00793443" w:rsidP="00800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01E"/>
    <w:multiLevelType w:val="multilevel"/>
    <w:tmpl w:val="461C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E6F17"/>
    <w:multiLevelType w:val="multilevel"/>
    <w:tmpl w:val="B982291C"/>
    <w:lvl w:ilvl="0">
      <w:start w:val="6"/>
      <w:numFmt w:val="decimal"/>
      <w:lvlText w:val="%1."/>
      <w:lvlJc w:val="left"/>
      <w:pPr>
        <w:tabs>
          <w:tab w:val="num" w:pos="720"/>
        </w:tabs>
        <w:ind w:left="720" w:hanging="360"/>
      </w:pPr>
    </w:lvl>
    <w:lvl w:ilvl="1">
      <w:numFmt w:val="bullet"/>
      <w:lvlText w:val="•"/>
      <w:lvlJc w:val="left"/>
      <w:pPr>
        <w:ind w:left="1635" w:hanging="55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B663F"/>
    <w:multiLevelType w:val="multilevel"/>
    <w:tmpl w:val="B302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B1B0C"/>
    <w:multiLevelType w:val="multilevel"/>
    <w:tmpl w:val="C8609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641A8"/>
    <w:multiLevelType w:val="multilevel"/>
    <w:tmpl w:val="24C27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16D17"/>
    <w:multiLevelType w:val="multilevel"/>
    <w:tmpl w:val="C85A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84C5D"/>
    <w:multiLevelType w:val="hybridMultilevel"/>
    <w:tmpl w:val="98800DD0"/>
    <w:lvl w:ilvl="0" w:tplc="5C7A491A">
      <w:start w:val="1"/>
      <w:numFmt w:val="bullet"/>
      <w:lvlText w:val=""/>
      <w:lvlJc w:val="left"/>
      <w:pPr>
        <w:tabs>
          <w:tab w:val="num" w:pos="720"/>
        </w:tabs>
        <w:ind w:left="720" w:hanging="360"/>
      </w:pPr>
      <w:rPr>
        <w:rFonts w:ascii="Wingdings" w:hAnsi="Wingdings" w:hint="default"/>
      </w:rPr>
    </w:lvl>
    <w:lvl w:ilvl="1" w:tplc="DFB6D3F6" w:tentative="1">
      <w:start w:val="1"/>
      <w:numFmt w:val="bullet"/>
      <w:lvlText w:val=""/>
      <w:lvlJc w:val="left"/>
      <w:pPr>
        <w:tabs>
          <w:tab w:val="num" w:pos="1440"/>
        </w:tabs>
        <w:ind w:left="1440" w:hanging="360"/>
      </w:pPr>
      <w:rPr>
        <w:rFonts w:ascii="Wingdings" w:hAnsi="Wingdings" w:hint="default"/>
      </w:rPr>
    </w:lvl>
    <w:lvl w:ilvl="2" w:tplc="003C4122" w:tentative="1">
      <w:start w:val="1"/>
      <w:numFmt w:val="bullet"/>
      <w:lvlText w:val=""/>
      <w:lvlJc w:val="left"/>
      <w:pPr>
        <w:tabs>
          <w:tab w:val="num" w:pos="2160"/>
        </w:tabs>
        <w:ind w:left="2160" w:hanging="360"/>
      </w:pPr>
      <w:rPr>
        <w:rFonts w:ascii="Wingdings" w:hAnsi="Wingdings" w:hint="default"/>
      </w:rPr>
    </w:lvl>
    <w:lvl w:ilvl="3" w:tplc="1F6260FA" w:tentative="1">
      <w:start w:val="1"/>
      <w:numFmt w:val="bullet"/>
      <w:lvlText w:val=""/>
      <w:lvlJc w:val="left"/>
      <w:pPr>
        <w:tabs>
          <w:tab w:val="num" w:pos="2880"/>
        </w:tabs>
        <w:ind w:left="2880" w:hanging="360"/>
      </w:pPr>
      <w:rPr>
        <w:rFonts w:ascii="Wingdings" w:hAnsi="Wingdings" w:hint="default"/>
      </w:rPr>
    </w:lvl>
    <w:lvl w:ilvl="4" w:tplc="D6BC922C" w:tentative="1">
      <w:start w:val="1"/>
      <w:numFmt w:val="bullet"/>
      <w:lvlText w:val=""/>
      <w:lvlJc w:val="left"/>
      <w:pPr>
        <w:tabs>
          <w:tab w:val="num" w:pos="3600"/>
        </w:tabs>
        <w:ind w:left="3600" w:hanging="360"/>
      </w:pPr>
      <w:rPr>
        <w:rFonts w:ascii="Wingdings" w:hAnsi="Wingdings" w:hint="default"/>
      </w:rPr>
    </w:lvl>
    <w:lvl w:ilvl="5" w:tplc="1946D05E" w:tentative="1">
      <w:start w:val="1"/>
      <w:numFmt w:val="bullet"/>
      <w:lvlText w:val=""/>
      <w:lvlJc w:val="left"/>
      <w:pPr>
        <w:tabs>
          <w:tab w:val="num" w:pos="4320"/>
        </w:tabs>
        <w:ind w:left="4320" w:hanging="360"/>
      </w:pPr>
      <w:rPr>
        <w:rFonts w:ascii="Wingdings" w:hAnsi="Wingdings" w:hint="default"/>
      </w:rPr>
    </w:lvl>
    <w:lvl w:ilvl="6" w:tplc="3ABC9614" w:tentative="1">
      <w:start w:val="1"/>
      <w:numFmt w:val="bullet"/>
      <w:lvlText w:val=""/>
      <w:lvlJc w:val="left"/>
      <w:pPr>
        <w:tabs>
          <w:tab w:val="num" w:pos="5040"/>
        </w:tabs>
        <w:ind w:left="5040" w:hanging="360"/>
      </w:pPr>
      <w:rPr>
        <w:rFonts w:ascii="Wingdings" w:hAnsi="Wingdings" w:hint="default"/>
      </w:rPr>
    </w:lvl>
    <w:lvl w:ilvl="7" w:tplc="F9C6AE58" w:tentative="1">
      <w:start w:val="1"/>
      <w:numFmt w:val="bullet"/>
      <w:lvlText w:val=""/>
      <w:lvlJc w:val="left"/>
      <w:pPr>
        <w:tabs>
          <w:tab w:val="num" w:pos="5760"/>
        </w:tabs>
        <w:ind w:left="5760" w:hanging="360"/>
      </w:pPr>
      <w:rPr>
        <w:rFonts w:ascii="Wingdings" w:hAnsi="Wingdings" w:hint="default"/>
      </w:rPr>
    </w:lvl>
    <w:lvl w:ilvl="8" w:tplc="E728ABAE" w:tentative="1">
      <w:start w:val="1"/>
      <w:numFmt w:val="bullet"/>
      <w:lvlText w:val=""/>
      <w:lvlJc w:val="left"/>
      <w:pPr>
        <w:tabs>
          <w:tab w:val="num" w:pos="6480"/>
        </w:tabs>
        <w:ind w:left="6480" w:hanging="360"/>
      </w:pPr>
      <w:rPr>
        <w:rFonts w:ascii="Wingdings" w:hAnsi="Wingdings" w:hint="default"/>
      </w:rPr>
    </w:lvl>
  </w:abstractNum>
  <w:abstractNum w:abstractNumId="7">
    <w:nsid w:val="2B0A683E"/>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C17CE"/>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06EA3"/>
    <w:multiLevelType w:val="multilevel"/>
    <w:tmpl w:val="BAC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F80771"/>
    <w:multiLevelType w:val="hybridMultilevel"/>
    <w:tmpl w:val="387E9DF0"/>
    <w:lvl w:ilvl="0" w:tplc="0419000B">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1">
    <w:nsid w:val="35901665"/>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80C27"/>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DC3375"/>
    <w:multiLevelType w:val="multilevel"/>
    <w:tmpl w:val="8750A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7C62E6"/>
    <w:multiLevelType w:val="multilevel"/>
    <w:tmpl w:val="CC0A1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935EE4"/>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D01285"/>
    <w:multiLevelType w:val="multilevel"/>
    <w:tmpl w:val="6EA8A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A061B9"/>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E73621"/>
    <w:multiLevelType w:val="multilevel"/>
    <w:tmpl w:val="BFD87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27261C"/>
    <w:multiLevelType w:val="multilevel"/>
    <w:tmpl w:val="877E6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4955EF"/>
    <w:multiLevelType w:val="multilevel"/>
    <w:tmpl w:val="50C6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9D5647"/>
    <w:multiLevelType w:val="multilevel"/>
    <w:tmpl w:val="4A6A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4963D3"/>
    <w:multiLevelType w:val="multilevel"/>
    <w:tmpl w:val="89CCBC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5"/>
  </w:num>
  <w:num w:numId="4">
    <w:abstractNumId w:val="14"/>
  </w:num>
  <w:num w:numId="5">
    <w:abstractNumId w:val="4"/>
  </w:num>
  <w:num w:numId="6">
    <w:abstractNumId w:val="3"/>
  </w:num>
  <w:num w:numId="7">
    <w:abstractNumId w:val="18"/>
  </w:num>
  <w:num w:numId="8">
    <w:abstractNumId w:val="16"/>
  </w:num>
  <w:num w:numId="9">
    <w:abstractNumId w:val="1"/>
  </w:num>
  <w:num w:numId="10">
    <w:abstractNumId w:val="13"/>
  </w:num>
  <w:num w:numId="11">
    <w:abstractNumId w:val="17"/>
  </w:num>
  <w:num w:numId="12">
    <w:abstractNumId w:val="15"/>
  </w:num>
  <w:num w:numId="13">
    <w:abstractNumId w:val="11"/>
  </w:num>
  <w:num w:numId="14">
    <w:abstractNumId w:val="21"/>
  </w:num>
  <w:num w:numId="15">
    <w:abstractNumId w:val="2"/>
  </w:num>
  <w:num w:numId="16">
    <w:abstractNumId w:val="12"/>
  </w:num>
  <w:num w:numId="17">
    <w:abstractNumId w:val="22"/>
  </w:num>
  <w:num w:numId="18">
    <w:abstractNumId w:val="7"/>
  </w:num>
  <w:num w:numId="19">
    <w:abstractNumId w:val="8"/>
  </w:num>
  <w:num w:numId="20">
    <w:abstractNumId w:val="10"/>
  </w:num>
  <w:num w:numId="21">
    <w:abstractNumId w:val="9"/>
  </w:num>
  <w:num w:numId="22">
    <w:abstractNumId w:val="19"/>
  </w:num>
  <w:num w:numId="23">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23ECF"/>
    <w:rsid w:val="00013D6D"/>
    <w:rsid w:val="0003485C"/>
    <w:rsid w:val="000402D2"/>
    <w:rsid w:val="00040E70"/>
    <w:rsid w:val="00056196"/>
    <w:rsid w:val="00063F0E"/>
    <w:rsid w:val="0008652C"/>
    <w:rsid w:val="000A1295"/>
    <w:rsid w:val="000C0E02"/>
    <w:rsid w:val="000C3CDF"/>
    <w:rsid w:val="000D14E1"/>
    <w:rsid w:val="000D71FD"/>
    <w:rsid w:val="000F44DC"/>
    <w:rsid w:val="00115E1F"/>
    <w:rsid w:val="00144247"/>
    <w:rsid w:val="00167179"/>
    <w:rsid w:val="00195D24"/>
    <w:rsid w:val="00197556"/>
    <w:rsid w:val="001A7762"/>
    <w:rsid w:val="001C4FB4"/>
    <w:rsid w:val="001D43DA"/>
    <w:rsid w:val="001D77CE"/>
    <w:rsid w:val="001E152B"/>
    <w:rsid w:val="001F4220"/>
    <w:rsid w:val="001F455B"/>
    <w:rsid w:val="0024256A"/>
    <w:rsid w:val="0025793C"/>
    <w:rsid w:val="002D07F5"/>
    <w:rsid w:val="002D3270"/>
    <w:rsid w:val="002E1C30"/>
    <w:rsid w:val="0030332B"/>
    <w:rsid w:val="003206E6"/>
    <w:rsid w:val="00321648"/>
    <w:rsid w:val="00324E10"/>
    <w:rsid w:val="0035314B"/>
    <w:rsid w:val="0035391D"/>
    <w:rsid w:val="00377257"/>
    <w:rsid w:val="00382BE7"/>
    <w:rsid w:val="003858BA"/>
    <w:rsid w:val="003934D4"/>
    <w:rsid w:val="00413D91"/>
    <w:rsid w:val="00436360"/>
    <w:rsid w:val="00470A36"/>
    <w:rsid w:val="004776E4"/>
    <w:rsid w:val="00485268"/>
    <w:rsid w:val="0049132C"/>
    <w:rsid w:val="004973D7"/>
    <w:rsid w:val="004C6424"/>
    <w:rsid w:val="004C6D95"/>
    <w:rsid w:val="004E4308"/>
    <w:rsid w:val="004F01CC"/>
    <w:rsid w:val="005053EC"/>
    <w:rsid w:val="00520EA5"/>
    <w:rsid w:val="00523066"/>
    <w:rsid w:val="00525592"/>
    <w:rsid w:val="0054691E"/>
    <w:rsid w:val="005541BE"/>
    <w:rsid w:val="005759CC"/>
    <w:rsid w:val="005B63D7"/>
    <w:rsid w:val="005B7356"/>
    <w:rsid w:val="005F1D08"/>
    <w:rsid w:val="006B4BA4"/>
    <w:rsid w:val="006C3D0F"/>
    <w:rsid w:val="007409BB"/>
    <w:rsid w:val="007416C4"/>
    <w:rsid w:val="007437BD"/>
    <w:rsid w:val="00762C49"/>
    <w:rsid w:val="00773A19"/>
    <w:rsid w:val="00783460"/>
    <w:rsid w:val="00784FC3"/>
    <w:rsid w:val="00793443"/>
    <w:rsid w:val="007A1F27"/>
    <w:rsid w:val="007B5E7C"/>
    <w:rsid w:val="00800EAB"/>
    <w:rsid w:val="00823ECF"/>
    <w:rsid w:val="008405FF"/>
    <w:rsid w:val="008546AE"/>
    <w:rsid w:val="00863E21"/>
    <w:rsid w:val="00884BA3"/>
    <w:rsid w:val="0089436A"/>
    <w:rsid w:val="008B66CB"/>
    <w:rsid w:val="008D341B"/>
    <w:rsid w:val="00927A4F"/>
    <w:rsid w:val="00951CDD"/>
    <w:rsid w:val="00960458"/>
    <w:rsid w:val="0096609D"/>
    <w:rsid w:val="00993D97"/>
    <w:rsid w:val="009B5B64"/>
    <w:rsid w:val="009E3139"/>
    <w:rsid w:val="00A129CC"/>
    <w:rsid w:val="00A3075E"/>
    <w:rsid w:val="00A30A07"/>
    <w:rsid w:val="00A45B3E"/>
    <w:rsid w:val="00A95B0F"/>
    <w:rsid w:val="00AB5244"/>
    <w:rsid w:val="00AC0E63"/>
    <w:rsid w:val="00AD0847"/>
    <w:rsid w:val="00B06B3C"/>
    <w:rsid w:val="00B539CF"/>
    <w:rsid w:val="00B541D4"/>
    <w:rsid w:val="00B614BC"/>
    <w:rsid w:val="00B86D4D"/>
    <w:rsid w:val="00B939EC"/>
    <w:rsid w:val="00BA6F35"/>
    <w:rsid w:val="00BA726C"/>
    <w:rsid w:val="00BC6412"/>
    <w:rsid w:val="00BD5D4E"/>
    <w:rsid w:val="00BF6F8B"/>
    <w:rsid w:val="00C142FE"/>
    <w:rsid w:val="00C23E72"/>
    <w:rsid w:val="00C37AAA"/>
    <w:rsid w:val="00C532DC"/>
    <w:rsid w:val="00C5427E"/>
    <w:rsid w:val="00CB4DF0"/>
    <w:rsid w:val="00CE265F"/>
    <w:rsid w:val="00D07043"/>
    <w:rsid w:val="00D34C70"/>
    <w:rsid w:val="00D36AA8"/>
    <w:rsid w:val="00D551C6"/>
    <w:rsid w:val="00D74D23"/>
    <w:rsid w:val="00DA5546"/>
    <w:rsid w:val="00DA7530"/>
    <w:rsid w:val="00DC7578"/>
    <w:rsid w:val="00DE5EE4"/>
    <w:rsid w:val="00DF7622"/>
    <w:rsid w:val="00E16C2F"/>
    <w:rsid w:val="00E33E2A"/>
    <w:rsid w:val="00E52971"/>
    <w:rsid w:val="00E844BF"/>
    <w:rsid w:val="00E93584"/>
    <w:rsid w:val="00EC1E0A"/>
    <w:rsid w:val="00F375BC"/>
    <w:rsid w:val="00F54622"/>
    <w:rsid w:val="00F76F72"/>
    <w:rsid w:val="00FE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823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23ECF"/>
  </w:style>
  <w:style w:type="paragraph" w:customStyle="1" w:styleId="c11">
    <w:name w:val="c11"/>
    <w:basedOn w:val="a"/>
    <w:rsid w:val="00823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23ECF"/>
  </w:style>
  <w:style w:type="character" w:customStyle="1" w:styleId="c0">
    <w:name w:val="c0"/>
    <w:basedOn w:val="a0"/>
    <w:rsid w:val="00823ECF"/>
  </w:style>
  <w:style w:type="paragraph" w:customStyle="1" w:styleId="c13">
    <w:name w:val="c13"/>
    <w:basedOn w:val="a"/>
    <w:rsid w:val="00823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23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23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23EC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142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2FE"/>
    <w:rPr>
      <w:rFonts w:ascii="Tahoma" w:hAnsi="Tahoma" w:cs="Tahoma"/>
      <w:sz w:val="16"/>
      <w:szCs w:val="16"/>
    </w:rPr>
  </w:style>
  <w:style w:type="character" w:customStyle="1" w:styleId="a5">
    <w:name w:val="Основной текст_"/>
    <w:basedOn w:val="a0"/>
    <w:link w:val="1"/>
    <w:rsid w:val="00B939EC"/>
    <w:rPr>
      <w:rFonts w:ascii="Sylfaen" w:eastAsia="Sylfaen" w:hAnsi="Sylfaen" w:cs="Sylfaen"/>
      <w:sz w:val="19"/>
      <w:szCs w:val="19"/>
      <w:shd w:val="clear" w:color="auto" w:fill="FFFFFF"/>
    </w:rPr>
  </w:style>
  <w:style w:type="character" w:customStyle="1" w:styleId="0pt">
    <w:name w:val="Основной текст + Интервал 0 pt"/>
    <w:basedOn w:val="a5"/>
    <w:rsid w:val="00B939EC"/>
    <w:rPr>
      <w:color w:val="000000"/>
      <w:spacing w:val="-1"/>
      <w:w w:val="100"/>
      <w:position w:val="0"/>
      <w:lang w:val="ru-RU"/>
    </w:rPr>
  </w:style>
  <w:style w:type="character" w:customStyle="1" w:styleId="0pt0">
    <w:name w:val="Основной текст + Курсив;Интервал 0 pt"/>
    <w:basedOn w:val="a5"/>
    <w:rsid w:val="00B939EC"/>
    <w:rPr>
      <w:i/>
      <w:iCs/>
      <w:color w:val="000000"/>
      <w:spacing w:val="1"/>
      <w:w w:val="100"/>
      <w:position w:val="0"/>
      <w:lang w:val="ru-RU"/>
    </w:rPr>
  </w:style>
  <w:style w:type="paragraph" w:customStyle="1" w:styleId="1">
    <w:name w:val="Основной текст1"/>
    <w:basedOn w:val="a"/>
    <w:link w:val="a5"/>
    <w:rsid w:val="00B939EC"/>
    <w:pPr>
      <w:widowControl w:val="0"/>
      <w:shd w:val="clear" w:color="auto" w:fill="FFFFFF"/>
      <w:spacing w:after="0" w:line="235" w:lineRule="exact"/>
      <w:jc w:val="both"/>
    </w:pPr>
    <w:rPr>
      <w:rFonts w:ascii="Sylfaen" w:eastAsia="Sylfaen" w:hAnsi="Sylfaen" w:cs="Sylfaen"/>
      <w:sz w:val="19"/>
      <w:szCs w:val="19"/>
    </w:rPr>
  </w:style>
  <w:style w:type="character" w:customStyle="1" w:styleId="75pt0pt">
    <w:name w:val="Основной текст + 7;5 pt;Интервал 0 pt"/>
    <w:basedOn w:val="a5"/>
    <w:rsid w:val="00B939EC"/>
    <w:rPr>
      <w:rFonts w:ascii="Constantia" w:eastAsia="Constantia" w:hAnsi="Constantia" w:cs="Constantia"/>
      <w:b w:val="0"/>
      <w:bCs w:val="0"/>
      <w:i w:val="0"/>
      <w:iCs w:val="0"/>
      <w:smallCaps w:val="0"/>
      <w:strike w:val="0"/>
      <w:color w:val="000000"/>
      <w:spacing w:val="2"/>
      <w:w w:val="100"/>
      <w:position w:val="0"/>
      <w:sz w:val="15"/>
      <w:szCs w:val="15"/>
      <w:u w:val="none"/>
      <w:lang w:val="ru-RU"/>
    </w:rPr>
  </w:style>
  <w:style w:type="character" w:customStyle="1" w:styleId="75pt0pt0">
    <w:name w:val="Основной текст + 7;5 pt;Малые прописные;Интервал 0 pt"/>
    <w:basedOn w:val="a5"/>
    <w:rsid w:val="00B939EC"/>
    <w:rPr>
      <w:rFonts w:ascii="Constantia" w:eastAsia="Constantia" w:hAnsi="Constantia" w:cs="Constantia"/>
      <w:b w:val="0"/>
      <w:bCs w:val="0"/>
      <w:i w:val="0"/>
      <w:iCs w:val="0"/>
      <w:smallCaps/>
      <w:strike w:val="0"/>
      <w:color w:val="000000"/>
      <w:spacing w:val="2"/>
      <w:w w:val="100"/>
      <w:position w:val="0"/>
      <w:sz w:val="15"/>
      <w:szCs w:val="15"/>
      <w:u w:val="none"/>
      <w:lang w:val="en-US"/>
    </w:rPr>
  </w:style>
  <w:style w:type="paragraph" w:styleId="a6">
    <w:name w:val="List Paragraph"/>
    <w:basedOn w:val="a"/>
    <w:uiPriority w:val="34"/>
    <w:qFormat/>
    <w:rsid w:val="00C23E72"/>
    <w:pPr>
      <w:ind w:left="720"/>
      <w:contextualSpacing/>
    </w:pPr>
  </w:style>
  <w:style w:type="character" w:styleId="a7">
    <w:name w:val="Hyperlink"/>
    <w:basedOn w:val="a0"/>
    <w:uiPriority w:val="99"/>
    <w:unhideWhenUsed/>
    <w:rsid w:val="00324E10"/>
    <w:rPr>
      <w:color w:val="0000FF"/>
      <w:u w:val="single"/>
    </w:rPr>
  </w:style>
  <w:style w:type="character" w:styleId="a8">
    <w:name w:val="Strong"/>
    <w:basedOn w:val="a0"/>
    <w:uiPriority w:val="22"/>
    <w:qFormat/>
    <w:rsid w:val="00324E10"/>
    <w:rPr>
      <w:b/>
      <w:bCs/>
    </w:rPr>
  </w:style>
  <w:style w:type="paragraph" w:styleId="a9">
    <w:name w:val="Normal (Web)"/>
    <w:basedOn w:val="a"/>
    <w:uiPriority w:val="99"/>
    <w:unhideWhenUsed/>
    <w:rsid w:val="00324E1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800EA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00EAB"/>
  </w:style>
  <w:style w:type="paragraph" w:styleId="ac">
    <w:name w:val="footer"/>
    <w:basedOn w:val="a"/>
    <w:link w:val="ad"/>
    <w:uiPriority w:val="99"/>
    <w:unhideWhenUsed/>
    <w:rsid w:val="00800E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0EAB"/>
  </w:style>
</w:styles>
</file>

<file path=word/webSettings.xml><?xml version="1.0" encoding="utf-8"?>
<w:webSettings xmlns:r="http://schemas.openxmlformats.org/officeDocument/2006/relationships" xmlns:w="http://schemas.openxmlformats.org/wordprocessingml/2006/main">
  <w:divs>
    <w:div w:id="1257520704">
      <w:bodyDiv w:val="1"/>
      <w:marLeft w:val="0"/>
      <w:marRight w:val="0"/>
      <w:marTop w:val="0"/>
      <w:marBottom w:val="0"/>
      <w:divBdr>
        <w:top w:val="none" w:sz="0" w:space="0" w:color="auto"/>
        <w:left w:val="none" w:sz="0" w:space="0" w:color="auto"/>
        <w:bottom w:val="none" w:sz="0" w:space="0" w:color="auto"/>
        <w:right w:val="none" w:sz="0" w:space="0" w:color="auto"/>
      </w:divBdr>
    </w:div>
    <w:div w:id="1590505568">
      <w:bodyDiv w:val="1"/>
      <w:marLeft w:val="0"/>
      <w:marRight w:val="0"/>
      <w:marTop w:val="0"/>
      <w:marBottom w:val="0"/>
      <w:divBdr>
        <w:top w:val="none" w:sz="0" w:space="0" w:color="auto"/>
        <w:left w:val="none" w:sz="0" w:space="0" w:color="auto"/>
        <w:bottom w:val="none" w:sz="0" w:space="0" w:color="auto"/>
        <w:right w:val="none" w:sz="0" w:space="0" w:color="auto"/>
      </w:divBdr>
    </w:div>
    <w:div w:id="1610576693">
      <w:bodyDiv w:val="1"/>
      <w:marLeft w:val="0"/>
      <w:marRight w:val="0"/>
      <w:marTop w:val="0"/>
      <w:marBottom w:val="0"/>
      <w:divBdr>
        <w:top w:val="none" w:sz="0" w:space="0" w:color="auto"/>
        <w:left w:val="none" w:sz="0" w:space="0" w:color="auto"/>
        <w:bottom w:val="none" w:sz="0" w:space="0" w:color="auto"/>
        <w:right w:val="none" w:sz="0" w:space="0" w:color="auto"/>
      </w:divBdr>
    </w:div>
    <w:div w:id="1838878768">
      <w:bodyDiv w:val="1"/>
      <w:marLeft w:val="0"/>
      <w:marRight w:val="0"/>
      <w:marTop w:val="0"/>
      <w:marBottom w:val="0"/>
      <w:divBdr>
        <w:top w:val="none" w:sz="0" w:space="0" w:color="auto"/>
        <w:left w:val="none" w:sz="0" w:space="0" w:color="auto"/>
        <w:bottom w:val="none" w:sz="0" w:space="0" w:color="auto"/>
        <w:right w:val="none" w:sz="0" w:space="0" w:color="auto"/>
      </w:divBdr>
    </w:div>
    <w:div w:id="1916478346">
      <w:bodyDiv w:val="1"/>
      <w:marLeft w:val="0"/>
      <w:marRight w:val="0"/>
      <w:marTop w:val="0"/>
      <w:marBottom w:val="0"/>
      <w:divBdr>
        <w:top w:val="none" w:sz="0" w:space="0" w:color="auto"/>
        <w:left w:val="none" w:sz="0" w:space="0" w:color="auto"/>
        <w:bottom w:val="none" w:sz="0" w:space="0" w:color="auto"/>
        <w:right w:val="none" w:sz="0" w:space="0" w:color="auto"/>
      </w:divBdr>
      <w:divsChild>
        <w:div w:id="1789735896">
          <w:marLeft w:val="432"/>
          <w:marRight w:val="0"/>
          <w:marTop w:val="120"/>
          <w:marBottom w:val="0"/>
          <w:divBdr>
            <w:top w:val="none" w:sz="0" w:space="0" w:color="auto"/>
            <w:left w:val="none" w:sz="0" w:space="0" w:color="auto"/>
            <w:bottom w:val="none" w:sz="0" w:space="0" w:color="auto"/>
            <w:right w:val="none" w:sz="0" w:space="0" w:color="auto"/>
          </w:divBdr>
        </w:div>
        <w:div w:id="145782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ologija.ru/lekcii/lekcii-po-omz/364-psixicheskoe-zdorove"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rma.ru/" TargetMode="External"/><Relationship Id="rId7" Type="http://schemas.openxmlformats.org/officeDocument/2006/relationships/hyperlink" Target="http://valeologija.ru/lekcii/lekcii-po-omz/372-modeli-organizacii-zdravooxraneniya"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valeologija.ru/knigi/posobie-po-omz/487-opredelenie-ponyatiya-zdorove-priznaki-i-pokazateli-individualnogo-zdorov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www.rfpa.ru/"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nrma.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solidFill>
                  <a:schemeClr val="bg1">
                    <a:lumMod val="50000"/>
                  </a:schemeClr>
                </a:solidFill>
              </a:rPr>
              <a:t>Состояние здоровья в%</a:t>
            </a:r>
          </a:p>
        </c:rich>
      </c:tx>
    </c:title>
    <c:plotArea>
      <c:layout/>
      <c:pieChart>
        <c:varyColors val="1"/>
        <c:ser>
          <c:idx val="0"/>
          <c:order val="0"/>
          <c:tx>
            <c:strRef>
              <c:f>Лист1!$B$1</c:f>
              <c:strCache>
                <c:ptCount val="1"/>
                <c:pt idx="0">
                  <c:v>Состояние здоровья в%</c:v>
                </c:pt>
              </c:strCache>
            </c:strRef>
          </c:tx>
          <c:dLbls>
            <c:showPercent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57</c:v>
                </c:pt>
                <c:pt idx="1">
                  <c:v>23</c:v>
                </c:pt>
                <c:pt idx="2">
                  <c:v>20</c:v>
                </c:pt>
              </c:numCache>
            </c:numRef>
          </c:val>
        </c:ser>
        <c:dLbls>
          <c:showPercent val="1"/>
        </c:dLbls>
        <c:firstSliceAng val="0"/>
      </c:pieChart>
    </c:plotArea>
    <c:legend>
      <c:legendPos val="t"/>
      <c:legendEntry>
        <c:idx val="3"/>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solidFill>
                  <a:schemeClr val="bg1">
                    <a:lumMod val="50000"/>
                  </a:schemeClr>
                </a:solidFill>
              </a:rPr>
              <a:t>Уровень</a:t>
            </a:r>
            <a:r>
              <a:rPr lang="ru-RU" sz="1400" b="0" baseline="0">
                <a:solidFill>
                  <a:schemeClr val="bg1">
                    <a:lumMod val="50000"/>
                  </a:schemeClr>
                </a:solidFill>
              </a:rPr>
              <a:t> физической подготовленности мальчиков 5 - 11 классов </a:t>
            </a:r>
            <a:endParaRPr lang="ru-RU" sz="1400" b="0">
              <a:solidFill>
                <a:schemeClr val="bg1">
                  <a:lumMod val="50000"/>
                </a:schemeClr>
              </a:solidFill>
            </a:endParaRPr>
          </a:p>
        </c:rich>
      </c:tx>
    </c:title>
    <c:plotArea>
      <c:layout/>
      <c:barChart>
        <c:barDir val="col"/>
        <c:grouping val="clustered"/>
        <c:ser>
          <c:idx val="0"/>
          <c:order val="0"/>
          <c:tx>
            <c:strRef>
              <c:f>Лист1!$A$3</c:f>
              <c:strCache>
                <c:ptCount val="1"/>
                <c:pt idx="0">
                  <c:v>выше среднего</c:v>
                </c:pt>
              </c:strCache>
            </c:strRef>
          </c:tx>
          <c:cat>
            <c:strRef>
              <c:f>Лист1!$B$2:$H$2</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Лист1!$B$3:$H$3</c:f>
              <c:numCache>
                <c:formatCode>General</c:formatCode>
                <c:ptCount val="7"/>
                <c:pt idx="3">
                  <c:v>43</c:v>
                </c:pt>
                <c:pt idx="6">
                  <c:v>33</c:v>
                </c:pt>
              </c:numCache>
            </c:numRef>
          </c:val>
        </c:ser>
        <c:ser>
          <c:idx val="1"/>
          <c:order val="1"/>
          <c:tx>
            <c:strRef>
              <c:f>Лист1!$A$4</c:f>
              <c:strCache>
                <c:ptCount val="1"/>
                <c:pt idx="0">
                  <c:v>высокий</c:v>
                </c:pt>
              </c:strCache>
            </c:strRef>
          </c:tx>
          <c:cat>
            <c:strRef>
              <c:f>Лист1!$B$2:$H$2</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Лист1!$B$4:$H$4</c:f>
              <c:numCache>
                <c:formatCode>General</c:formatCode>
                <c:ptCount val="7"/>
              </c:numCache>
            </c:numRef>
          </c:val>
        </c:ser>
        <c:ser>
          <c:idx val="2"/>
          <c:order val="2"/>
          <c:tx>
            <c:strRef>
              <c:f>Лист1!$A$5</c:f>
              <c:strCache>
                <c:ptCount val="1"/>
                <c:pt idx="0">
                  <c:v>средний</c:v>
                </c:pt>
              </c:strCache>
            </c:strRef>
          </c:tx>
          <c:cat>
            <c:strRef>
              <c:f>Лист1!$B$2:$H$2</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Лист1!$B$5:$H$5</c:f>
              <c:numCache>
                <c:formatCode>General</c:formatCode>
                <c:ptCount val="7"/>
                <c:pt idx="1">
                  <c:v>33</c:v>
                </c:pt>
                <c:pt idx="2">
                  <c:v>40</c:v>
                </c:pt>
                <c:pt idx="3">
                  <c:v>43</c:v>
                </c:pt>
                <c:pt idx="4">
                  <c:v>20</c:v>
                </c:pt>
                <c:pt idx="5">
                  <c:v>67</c:v>
                </c:pt>
                <c:pt idx="6">
                  <c:v>33</c:v>
                </c:pt>
              </c:numCache>
            </c:numRef>
          </c:val>
        </c:ser>
        <c:ser>
          <c:idx val="3"/>
          <c:order val="3"/>
          <c:tx>
            <c:strRef>
              <c:f>Лист1!$A$6</c:f>
              <c:strCache>
                <c:ptCount val="1"/>
                <c:pt idx="0">
                  <c:v>ниже среднего</c:v>
                </c:pt>
              </c:strCache>
            </c:strRef>
          </c:tx>
          <c:cat>
            <c:strRef>
              <c:f>Лист1!$B$2:$H$2</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Лист1!$B$6:$H$6</c:f>
              <c:numCache>
                <c:formatCode>General</c:formatCode>
                <c:ptCount val="7"/>
                <c:pt idx="0">
                  <c:v>40</c:v>
                </c:pt>
                <c:pt idx="1">
                  <c:v>17</c:v>
                </c:pt>
                <c:pt idx="2">
                  <c:v>40</c:v>
                </c:pt>
                <c:pt idx="3">
                  <c:v>14</c:v>
                </c:pt>
                <c:pt idx="5">
                  <c:v>33</c:v>
                </c:pt>
                <c:pt idx="6">
                  <c:v>33</c:v>
                </c:pt>
              </c:numCache>
            </c:numRef>
          </c:val>
        </c:ser>
        <c:ser>
          <c:idx val="4"/>
          <c:order val="4"/>
          <c:tx>
            <c:strRef>
              <c:f>Лист1!$A$7</c:f>
              <c:strCache>
                <c:ptCount val="1"/>
                <c:pt idx="0">
                  <c:v>низкий</c:v>
                </c:pt>
              </c:strCache>
            </c:strRef>
          </c:tx>
          <c:cat>
            <c:strRef>
              <c:f>Лист1!$B$2:$H$2</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Лист1!$B$7:$H$7</c:f>
              <c:numCache>
                <c:formatCode>General</c:formatCode>
                <c:ptCount val="7"/>
                <c:pt idx="0">
                  <c:v>60</c:v>
                </c:pt>
                <c:pt idx="1">
                  <c:v>50</c:v>
                </c:pt>
                <c:pt idx="2">
                  <c:v>20</c:v>
                </c:pt>
                <c:pt idx="4">
                  <c:v>80</c:v>
                </c:pt>
              </c:numCache>
            </c:numRef>
          </c:val>
        </c:ser>
        <c:axId val="86820352"/>
        <c:axId val="86821888"/>
      </c:barChart>
      <c:catAx>
        <c:axId val="86820352"/>
        <c:scaling>
          <c:orientation val="minMax"/>
        </c:scaling>
        <c:axPos val="b"/>
        <c:majorTickMark val="none"/>
        <c:tickLblPos val="nextTo"/>
        <c:crossAx val="86821888"/>
        <c:crosses val="autoZero"/>
        <c:auto val="1"/>
        <c:lblAlgn val="ctr"/>
        <c:lblOffset val="100"/>
      </c:catAx>
      <c:valAx>
        <c:axId val="86821888"/>
        <c:scaling>
          <c:orientation val="minMax"/>
        </c:scaling>
        <c:axPos val="l"/>
        <c:majorGridlines/>
        <c:title>
          <c:tx>
            <c:rich>
              <a:bodyPr/>
              <a:lstStyle/>
              <a:p>
                <a:pPr>
                  <a:defRPr/>
                </a:pPr>
                <a:r>
                  <a:rPr lang="en-US"/>
                  <a:t>%</a:t>
                </a:r>
              </a:p>
            </c:rich>
          </c:tx>
        </c:title>
        <c:numFmt formatCode="General" sourceLinked="1"/>
        <c:majorTickMark val="none"/>
        <c:tickLblPos val="nextTo"/>
        <c:crossAx val="86820352"/>
        <c:crosses val="autoZero"/>
        <c:crossBetween val="between"/>
      </c:valAx>
      <c:dTable>
        <c:showHorzBorder val="1"/>
        <c:showVertBorder val="1"/>
        <c:showOutline val="1"/>
        <c:showKeys val="1"/>
      </c:dTable>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solidFill>
                  <a:schemeClr val="bg1">
                    <a:lumMod val="50000"/>
                  </a:schemeClr>
                </a:solidFill>
              </a:rPr>
              <a:t>Уровень</a:t>
            </a:r>
            <a:r>
              <a:rPr lang="ru-RU" sz="1400" b="0" baseline="0">
                <a:solidFill>
                  <a:schemeClr val="bg1">
                    <a:lumMod val="50000"/>
                  </a:schemeClr>
                </a:solidFill>
              </a:rPr>
              <a:t> физической подготовленности девочек</a:t>
            </a:r>
          </a:p>
          <a:p>
            <a:pPr>
              <a:defRPr/>
            </a:pPr>
            <a:r>
              <a:rPr lang="ru-RU" sz="1400" b="0" baseline="0">
                <a:solidFill>
                  <a:schemeClr val="bg1">
                    <a:lumMod val="50000"/>
                  </a:schemeClr>
                </a:solidFill>
              </a:rPr>
              <a:t> 5 - 11 класса</a:t>
            </a:r>
            <a:endParaRPr lang="ru-RU" sz="1400" b="0">
              <a:solidFill>
                <a:schemeClr val="bg1">
                  <a:lumMod val="50000"/>
                </a:schemeClr>
              </a:solidFill>
            </a:endParaRPr>
          </a:p>
        </c:rich>
      </c:tx>
    </c:title>
    <c:plotArea>
      <c:layout/>
      <c:barChart>
        <c:barDir val="col"/>
        <c:grouping val="clustered"/>
        <c:ser>
          <c:idx val="0"/>
          <c:order val="0"/>
          <c:tx>
            <c:strRef>
              <c:f>Лист1!$B$1</c:f>
              <c:strCache>
                <c:ptCount val="1"/>
                <c:pt idx="0">
                  <c:v>5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Лист1!$B$2:$B$5</c:f>
              <c:numCache>
                <c:formatCode>General</c:formatCode>
                <c:ptCount val="4"/>
                <c:pt idx="0">
                  <c:v>0</c:v>
                </c:pt>
                <c:pt idx="1">
                  <c:v>40</c:v>
                </c:pt>
                <c:pt idx="2">
                  <c:v>40</c:v>
                </c:pt>
                <c:pt idx="3">
                  <c:v>20</c:v>
                </c:pt>
              </c:numCache>
            </c:numRef>
          </c:val>
        </c:ser>
        <c:ser>
          <c:idx val="1"/>
          <c:order val="1"/>
          <c:tx>
            <c:strRef>
              <c:f>Лист1!$C$1</c:f>
              <c:strCache>
                <c:ptCount val="1"/>
                <c:pt idx="0">
                  <c:v>6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Лист1!$C$2:$C$5</c:f>
              <c:numCache>
                <c:formatCode>General</c:formatCode>
                <c:ptCount val="4"/>
                <c:pt idx="0">
                  <c:v>0</c:v>
                </c:pt>
                <c:pt idx="1">
                  <c:v>57</c:v>
                </c:pt>
                <c:pt idx="2">
                  <c:v>43</c:v>
                </c:pt>
                <c:pt idx="3">
                  <c:v>2.8</c:v>
                </c:pt>
              </c:numCache>
            </c:numRef>
          </c:val>
        </c:ser>
        <c:ser>
          <c:idx val="2"/>
          <c:order val="2"/>
          <c:tx>
            <c:strRef>
              <c:f>Лист1!$D$1</c:f>
              <c:strCache>
                <c:ptCount val="1"/>
                <c:pt idx="0">
                  <c:v>7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Лист1!$D$2:$D$5</c:f>
              <c:numCache>
                <c:formatCode>General</c:formatCode>
                <c:ptCount val="4"/>
                <c:pt idx="0">
                  <c:v>0</c:v>
                </c:pt>
                <c:pt idx="1">
                  <c:v>33</c:v>
                </c:pt>
                <c:pt idx="2">
                  <c:v>34</c:v>
                </c:pt>
                <c:pt idx="3">
                  <c:v>33</c:v>
                </c:pt>
              </c:numCache>
            </c:numRef>
          </c:val>
        </c:ser>
        <c:ser>
          <c:idx val="3"/>
          <c:order val="3"/>
          <c:tx>
            <c:strRef>
              <c:f>Лист1!$E$1</c:f>
              <c:strCache>
                <c:ptCount val="1"/>
                <c:pt idx="0">
                  <c:v>8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Лист1!$E$2:$E$5</c:f>
              <c:numCache>
                <c:formatCode>General</c:formatCode>
                <c:ptCount val="4"/>
                <c:pt idx="0">
                  <c:v>0</c:v>
                </c:pt>
                <c:pt idx="1">
                  <c:v>67</c:v>
                </c:pt>
                <c:pt idx="2">
                  <c:v>33</c:v>
                </c:pt>
                <c:pt idx="3">
                  <c:v>0</c:v>
                </c:pt>
              </c:numCache>
            </c:numRef>
          </c:val>
        </c:ser>
        <c:ser>
          <c:idx val="4"/>
          <c:order val="4"/>
          <c:tx>
            <c:strRef>
              <c:f>Лист1!$F$1</c:f>
              <c:strCache>
                <c:ptCount val="1"/>
                <c:pt idx="0">
                  <c:v>9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Лист1!$F$2:$F$5</c:f>
              <c:numCache>
                <c:formatCode>General</c:formatCode>
                <c:ptCount val="4"/>
                <c:pt idx="0">
                  <c:v>14</c:v>
                </c:pt>
                <c:pt idx="1">
                  <c:v>43</c:v>
                </c:pt>
                <c:pt idx="2">
                  <c:v>14</c:v>
                </c:pt>
                <c:pt idx="3">
                  <c:v>29</c:v>
                </c:pt>
              </c:numCache>
            </c:numRef>
          </c:val>
        </c:ser>
        <c:ser>
          <c:idx val="5"/>
          <c:order val="5"/>
          <c:tx>
            <c:strRef>
              <c:f>Лист1!$G$1</c:f>
              <c:strCache>
                <c:ptCount val="1"/>
                <c:pt idx="0">
                  <c:v>10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Лист1!$G$2:$G$5</c:f>
              <c:numCache>
                <c:formatCode>General</c:formatCode>
                <c:ptCount val="4"/>
                <c:pt idx="1">
                  <c:v>100</c:v>
                </c:pt>
              </c:numCache>
            </c:numRef>
          </c:val>
        </c:ser>
        <c:ser>
          <c:idx val="6"/>
          <c:order val="6"/>
          <c:tx>
            <c:strRef>
              <c:f>Лист1!$H$1</c:f>
              <c:strCache>
                <c:ptCount val="1"/>
                <c:pt idx="0">
                  <c:v>11 класс</c:v>
                </c:pt>
              </c:strCache>
            </c:strRef>
          </c:tx>
          <c:cat>
            <c:strRef>
              <c:f>Лист1!$A$2:$A$5</c:f>
              <c:strCache>
                <c:ptCount val="4"/>
                <c:pt idx="0">
                  <c:v>выше среднего</c:v>
                </c:pt>
                <c:pt idx="1">
                  <c:v>средний</c:v>
                </c:pt>
                <c:pt idx="2">
                  <c:v>ниже среднего</c:v>
                </c:pt>
                <c:pt idx="3">
                  <c:v>низкий</c:v>
                </c:pt>
              </c:strCache>
            </c:strRef>
          </c:cat>
          <c:val>
            <c:numRef>
              <c:f>Лист1!$H$2:$H$5</c:f>
              <c:numCache>
                <c:formatCode>General</c:formatCode>
                <c:ptCount val="4"/>
                <c:pt idx="0">
                  <c:v>33</c:v>
                </c:pt>
              </c:numCache>
            </c:numRef>
          </c:val>
        </c:ser>
        <c:axId val="86787200"/>
        <c:axId val="86788736"/>
      </c:barChart>
      <c:catAx>
        <c:axId val="86787200"/>
        <c:scaling>
          <c:orientation val="minMax"/>
        </c:scaling>
        <c:axPos val="b"/>
        <c:majorTickMark val="none"/>
        <c:tickLblPos val="nextTo"/>
        <c:crossAx val="86788736"/>
        <c:crosses val="autoZero"/>
        <c:auto val="1"/>
        <c:lblAlgn val="ctr"/>
        <c:lblOffset val="100"/>
      </c:catAx>
      <c:valAx>
        <c:axId val="86788736"/>
        <c:scaling>
          <c:orientation val="minMax"/>
        </c:scaling>
        <c:axPos val="l"/>
        <c:majorGridlines/>
        <c:title>
          <c:tx>
            <c:rich>
              <a:bodyPr/>
              <a:lstStyle/>
              <a:p>
                <a:pPr>
                  <a:defRPr/>
                </a:pPr>
                <a:r>
                  <a:rPr lang="ru-RU"/>
                  <a:t>%</a:t>
                </a:r>
              </a:p>
            </c:rich>
          </c:tx>
        </c:title>
        <c:numFmt formatCode="General" sourceLinked="1"/>
        <c:majorTickMark val="none"/>
        <c:tickLblPos val="nextTo"/>
        <c:crossAx val="86787200"/>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solidFill>
                  <a:schemeClr val="bg1">
                    <a:lumMod val="50000"/>
                  </a:schemeClr>
                </a:solidFill>
              </a:rPr>
              <a:t>Особенности психо - социальных условий в%</a:t>
            </a:r>
          </a:p>
        </c:rich>
      </c:tx>
    </c:title>
    <c:plotArea>
      <c:layout/>
      <c:pieChart>
        <c:varyColors val="1"/>
        <c:ser>
          <c:idx val="0"/>
          <c:order val="0"/>
          <c:tx>
            <c:strRef>
              <c:f>Лист1!$B$1</c:f>
              <c:strCache>
                <c:ptCount val="1"/>
                <c:pt idx="0">
                  <c:v>Особенности психо - социальных условий в%</c:v>
                </c:pt>
              </c:strCache>
            </c:strRef>
          </c:tx>
          <c:dLbls>
            <c:showPercent val="1"/>
          </c:dLbls>
          <c:cat>
            <c:strRef>
              <c:f>Лист1!$A$2:$A$5</c:f>
              <c:strCache>
                <c:ptCount val="2"/>
                <c:pt idx="0">
                  <c:v>благоприятные</c:v>
                </c:pt>
                <c:pt idx="1">
                  <c:v>неблагоприятные</c:v>
                </c:pt>
              </c:strCache>
            </c:strRef>
          </c:cat>
          <c:val>
            <c:numRef>
              <c:f>Лист1!$B$2:$B$5</c:f>
              <c:numCache>
                <c:formatCode>General</c:formatCode>
                <c:ptCount val="4"/>
                <c:pt idx="0">
                  <c:v>73</c:v>
                </c:pt>
                <c:pt idx="1">
                  <c:v>27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b="0">
                <a:solidFill>
                  <a:schemeClr val="bg1">
                    <a:lumMod val="50000"/>
                  </a:schemeClr>
                </a:solidFill>
              </a:rPr>
              <a:t>Особенности режима дня в %</a:t>
            </a:r>
          </a:p>
        </c:rich>
      </c:tx>
    </c:title>
    <c:plotArea>
      <c:layout/>
      <c:pieChart>
        <c:varyColors val="1"/>
        <c:ser>
          <c:idx val="0"/>
          <c:order val="0"/>
          <c:tx>
            <c:strRef>
              <c:f>Лист1!$B$1</c:f>
              <c:strCache>
                <c:ptCount val="1"/>
                <c:pt idx="0">
                  <c:v>Особенности режима дня в %</c:v>
                </c:pt>
              </c:strCache>
            </c:strRef>
          </c:tx>
          <c:dLbls>
            <c:showPercent val="1"/>
          </c:dLbls>
          <c:cat>
            <c:strRef>
              <c:f>Лист1!$A$2:$A$3</c:f>
              <c:strCache>
                <c:ptCount val="2"/>
                <c:pt idx="0">
                  <c:v>соответствуют гигиеническим требованиям</c:v>
                </c:pt>
                <c:pt idx="1">
                  <c:v>не соответствуют гигиеническим требованиям</c:v>
                </c:pt>
              </c:strCache>
            </c:strRef>
          </c:cat>
          <c:val>
            <c:numRef>
              <c:f>Лист1!$B$2:$B$3</c:f>
              <c:numCache>
                <c:formatCode>General</c:formatCode>
                <c:ptCount val="2"/>
                <c:pt idx="0">
                  <c:v>42</c:v>
                </c:pt>
                <c:pt idx="1">
                  <c:v>58</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b="0">
                <a:solidFill>
                  <a:schemeClr val="bg1">
                    <a:lumMod val="50000"/>
                  </a:schemeClr>
                </a:solidFill>
              </a:rPr>
              <a:t>Особенности питания в %</a:t>
            </a:r>
          </a:p>
        </c:rich>
      </c:tx>
    </c:title>
    <c:plotArea>
      <c:layout/>
      <c:barChart>
        <c:barDir val="col"/>
        <c:grouping val="clustered"/>
        <c:ser>
          <c:idx val="0"/>
          <c:order val="0"/>
          <c:tx>
            <c:strRef>
              <c:f>Лист1!$B$1</c:f>
              <c:strCache>
                <c:ptCount val="1"/>
                <c:pt idx="0">
                  <c:v>Особенности питания в %</c:v>
                </c:pt>
              </c:strCache>
            </c:strRef>
          </c:tx>
          <c:dLbls>
            <c:showVal val="1"/>
          </c:dLbls>
          <c:cat>
            <c:strRef>
              <c:f>Лист1!$A$2:$A$4</c:f>
              <c:strCache>
                <c:ptCount val="3"/>
                <c:pt idx="0">
                  <c:v>придерживаются правил рационального питания</c:v>
                </c:pt>
                <c:pt idx="1">
                  <c:v>стараются свое  питание привести к рациональному</c:v>
                </c:pt>
                <c:pt idx="2">
                  <c:v>считают необходимым соблюдать правила, но сами не придерживаются</c:v>
                </c:pt>
              </c:strCache>
            </c:strRef>
          </c:cat>
          <c:val>
            <c:numRef>
              <c:f>Лист1!$B$2:$B$4</c:f>
              <c:numCache>
                <c:formatCode>General</c:formatCode>
                <c:ptCount val="3"/>
                <c:pt idx="0">
                  <c:v>50</c:v>
                </c:pt>
                <c:pt idx="1">
                  <c:v>25</c:v>
                </c:pt>
                <c:pt idx="2">
                  <c:v>25</c:v>
                </c:pt>
              </c:numCache>
            </c:numRef>
          </c:val>
        </c:ser>
        <c:dLbls>
          <c:showVal val="1"/>
        </c:dLbls>
        <c:overlap val="-25"/>
        <c:axId val="86085632"/>
        <c:axId val="86087168"/>
      </c:barChart>
      <c:catAx>
        <c:axId val="86085632"/>
        <c:scaling>
          <c:orientation val="minMax"/>
        </c:scaling>
        <c:axPos val="b"/>
        <c:majorTickMark val="none"/>
        <c:tickLblPos val="nextTo"/>
        <c:crossAx val="86087168"/>
        <c:crosses val="autoZero"/>
        <c:auto val="1"/>
        <c:lblAlgn val="ctr"/>
        <c:lblOffset val="100"/>
      </c:catAx>
      <c:valAx>
        <c:axId val="86087168"/>
        <c:scaling>
          <c:orientation val="minMax"/>
        </c:scaling>
        <c:delete val="1"/>
        <c:axPos val="l"/>
        <c:numFmt formatCode="General" sourceLinked="1"/>
        <c:majorTickMark val="none"/>
        <c:tickLblPos val="nextTo"/>
        <c:crossAx val="860856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b="0">
                <a:solidFill>
                  <a:srgbClr val="00B0F0"/>
                </a:solidFill>
              </a:rPr>
              <a:t>Особенности двигательной активности в %</a:t>
            </a:r>
          </a:p>
        </c:rich>
      </c:tx>
    </c:title>
    <c:plotArea>
      <c:layout/>
      <c:barChart>
        <c:barDir val="col"/>
        <c:grouping val="clustered"/>
        <c:ser>
          <c:idx val="0"/>
          <c:order val="0"/>
          <c:tx>
            <c:strRef>
              <c:f>Лист1!$B$1</c:f>
              <c:strCache>
                <c:ptCount val="1"/>
                <c:pt idx="0">
                  <c:v>Особенности двигательной активности в %</c:v>
                </c:pt>
              </c:strCache>
            </c:strRef>
          </c:tx>
          <c:dLbls>
            <c:showVal val="1"/>
          </c:dLbls>
          <c:cat>
            <c:strRef>
              <c:f>Лист1!$A$2:$A$4</c:f>
              <c:strCache>
                <c:ptCount val="3"/>
                <c:pt idx="0">
                  <c:v>понимают важность физической нагрузки, но не всегда находят время для занятий физкультурой</c:v>
                </c:pt>
                <c:pt idx="1">
                  <c:v>регулярно выполняют физические упражнения</c:v>
                </c:pt>
                <c:pt idx="2">
                  <c:v>выполняют физические упражнения очень редко</c:v>
                </c:pt>
              </c:strCache>
            </c:strRef>
          </c:cat>
          <c:val>
            <c:numRef>
              <c:f>Лист1!$B$2:$B$4</c:f>
              <c:numCache>
                <c:formatCode>General</c:formatCode>
                <c:ptCount val="3"/>
                <c:pt idx="0">
                  <c:v>50</c:v>
                </c:pt>
                <c:pt idx="1">
                  <c:v>37.5</c:v>
                </c:pt>
                <c:pt idx="2">
                  <c:v>12.5</c:v>
                </c:pt>
              </c:numCache>
            </c:numRef>
          </c:val>
        </c:ser>
        <c:dLbls>
          <c:showVal val="1"/>
        </c:dLbls>
        <c:overlap val="-25"/>
        <c:axId val="48940160"/>
        <c:axId val="48941696"/>
      </c:barChart>
      <c:catAx>
        <c:axId val="48940160"/>
        <c:scaling>
          <c:orientation val="minMax"/>
        </c:scaling>
        <c:axPos val="b"/>
        <c:majorTickMark val="none"/>
        <c:tickLblPos val="nextTo"/>
        <c:crossAx val="48941696"/>
        <c:crosses val="autoZero"/>
        <c:auto val="1"/>
        <c:lblAlgn val="ctr"/>
        <c:lblOffset val="100"/>
      </c:catAx>
      <c:valAx>
        <c:axId val="48941696"/>
        <c:scaling>
          <c:orientation val="minMax"/>
        </c:scaling>
        <c:delete val="1"/>
        <c:axPos val="l"/>
        <c:numFmt formatCode="General" sourceLinked="1"/>
        <c:tickLblPos val="nextTo"/>
        <c:crossAx val="489401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b="0">
                <a:solidFill>
                  <a:srgbClr val="00B0F0"/>
                </a:solidFill>
              </a:rPr>
              <a:t>Закаливание в %</a:t>
            </a:r>
          </a:p>
        </c:rich>
      </c:tx>
    </c:title>
    <c:plotArea>
      <c:layout/>
      <c:barChart>
        <c:barDir val="col"/>
        <c:grouping val="clustered"/>
        <c:ser>
          <c:idx val="0"/>
          <c:order val="0"/>
          <c:tx>
            <c:strRef>
              <c:f>Лист1!$B$1</c:f>
              <c:strCache>
                <c:ptCount val="1"/>
                <c:pt idx="0">
                  <c:v>Закаливание в %</c:v>
                </c:pt>
              </c:strCache>
            </c:strRef>
          </c:tx>
          <c:dLbls>
            <c:showVal val="1"/>
          </c:dLbls>
          <c:cat>
            <c:strRef>
              <c:f>Лист1!$A$2:$A$4</c:f>
              <c:strCache>
                <c:ptCount val="3"/>
                <c:pt idx="0">
                  <c:v>проводят закаливание организма нерегулярно</c:v>
                </c:pt>
                <c:pt idx="1">
                  <c:v>никогда не закаливали свой организим и не считают , что это важно</c:v>
                </c:pt>
                <c:pt idx="2">
                  <c:v>регулярно выполняют закаливающие процедуры</c:v>
                </c:pt>
              </c:strCache>
            </c:strRef>
          </c:cat>
          <c:val>
            <c:numRef>
              <c:f>Лист1!$B$2:$B$4</c:f>
              <c:numCache>
                <c:formatCode>General</c:formatCode>
                <c:ptCount val="3"/>
                <c:pt idx="0">
                  <c:v>62.5</c:v>
                </c:pt>
                <c:pt idx="1">
                  <c:v>25</c:v>
                </c:pt>
                <c:pt idx="2">
                  <c:v>12.5</c:v>
                </c:pt>
              </c:numCache>
            </c:numRef>
          </c:val>
        </c:ser>
        <c:dLbls>
          <c:showVal val="1"/>
        </c:dLbls>
        <c:overlap val="-25"/>
        <c:axId val="86345984"/>
        <c:axId val="86523904"/>
      </c:barChart>
      <c:catAx>
        <c:axId val="86345984"/>
        <c:scaling>
          <c:orientation val="minMax"/>
        </c:scaling>
        <c:axPos val="b"/>
        <c:majorTickMark val="none"/>
        <c:tickLblPos val="nextTo"/>
        <c:crossAx val="86523904"/>
        <c:crosses val="autoZero"/>
        <c:auto val="1"/>
        <c:lblAlgn val="ctr"/>
        <c:lblOffset val="100"/>
      </c:catAx>
      <c:valAx>
        <c:axId val="86523904"/>
        <c:scaling>
          <c:orientation val="minMax"/>
        </c:scaling>
        <c:delete val="1"/>
        <c:axPos val="l"/>
        <c:numFmt formatCode="General" sourceLinked="1"/>
        <c:majorTickMark val="none"/>
        <c:tickLblPos val="nextTo"/>
        <c:crossAx val="8634598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b="0">
                <a:solidFill>
                  <a:srgbClr val="FF0000"/>
                </a:solidFill>
              </a:rPr>
              <a:t>Особенности соблюдения режима дня, правил труда и отдыха в %</a:t>
            </a:r>
          </a:p>
        </c:rich>
      </c:tx>
    </c:title>
    <c:plotArea>
      <c:layout/>
      <c:barChart>
        <c:barDir val="col"/>
        <c:grouping val="clustered"/>
        <c:ser>
          <c:idx val="0"/>
          <c:order val="0"/>
          <c:tx>
            <c:strRef>
              <c:f>Лист1!$B$1</c:f>
              <c:strCache>
                <c:ptCount val="1"/>
                <c:pt idx="0">
                  <c:v>Особенности соблюдения режима дня, правил труда и отдыха в %</c:v>
                </c:pt>
              </c:strCache>
            </c:strRef>
          </c:tx>
          <c:dLbls>
            <c:showVal val="1"/>
          </c:dLbls>
          <c:cat>
            <c:strRef>
              <c:f>Лист1!$A$2:$A$4</c:f>
              <c:strCache>
                <c:ptCount val="3"/>
                <c:pt idx="0">
                  <c:v>стараются соблюдать, но иногда нарушают</c:v>
                </c:pt>
                <c:pt idx="1">
                  <c:v>не соблюдают </c:v>
                </c:pt>
                <c:pt idx="2">
                  <c:v>всегда соблюдают</c:v>
                </c:pt>
              </c:strCache>
            </c:strRef>
          </c:cat>
          <c:val>
            <c:numRef>
              <c:f>Лист1!$B$2:$B$4</c:f>
              <c:numCache>
                <c:formatCode>General</c:formatCode>
                <c:ptCount val="3"/>
                <c:pt idx="0">
                  <c:v>87.5</c:v>
                </c:pt>
                <c:pt idx="1">
                  <c:v>12.5</c:v>
                </c:pt>
                <c:pt idx="2">
                  <c:v>0</c:v>
                </c:pt>
              </c:numCache>
            </c:numRef>
          </c:val>
        </c:ser>
        <c:dLbls>
          <c:showVal val="1"/>
        </c:dLbls>
        <c:overlap val="-25"/>
        <c:axId val="86531456"/>
        <c:axId val="82908288"/>
      </c:barChart>
      <c:catAx>
        <c:axId val="86531456"/>
        <c:scaling>
          <c:orientation val="minMax"/>
        </c:scaling>
        <c:axPos val="b"/>
        <c:majorTickMark val="none"/>
        <c:tickLblPos val="nextTo"/>
        <c:crossAx val="82908288"/>
        <c:crosses val="autoZero"/>
        <c:auto val="1"/>
        <c:lblAlgn val="ctr"/>
        <c:lblOffset val="100"/>
      </c:catAx>
      <c:valAx>
        <c:axId val="82908288"/>
        <c:scaling>
          <c:orientation val="minMax"/>
        </c:scaling>
        <c:delete val="1"/>
        <c:axPos val="l"/>
        <c:numFmt formatCode="General" sourceLinked="1"/>
        <c:tickLblPos val="nextTo"/>
        <c:crossAx val="86531456"/>
        <c:crosses val="autoZero"/>
        <c:crossBetween val="between"/>
      </c:valAx>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solidFill>
                  <a:srgbClr val="FF0000"/>
                </a:solidFill>
              </a:rPr>
              <a:t>Оценка влияния своего образа жизни  на состояние здоровья в %</a:t>
            </a:r>
          </a:p>
        </c:rich>
      </c:tx>
      <c:layout>
        <c:manualLayout>
          <c:xMode val="edge"/>
          <c:yMode val="edge"/>
          <c:x val="0.13216765873468467"/>
          <c:y val="3.2571284950014642E-2"/>
        </c:manualLayout>
      </c:layout>
    </c:title>
    <c:plotArea>
      <c:layout/>
      <c:pieChart>
        <c:varyColors val="1"/>
        <c:ser>
          <c:idx val="0"/>
          <c:order val="0"/>
          <c:tx>
            <c:strRef>
              <c:f>Лист1!$B$1</c:f>
              <c:strCache>
                <c:ptCount val="1"/>
                <c:pt idx="0">
                  <c:v>Оценка влияния своего образа жизни  на состояние здоровья в %</c:v>
                </c:pt>
              </c:strCache>
            </c:strRef>
          </c:tx>
          <c:dLbls>
            <c:showPercent val="1"/>
          </c:dLbls>
          <c:cat>
            <c:strRef>
              <c:f>Лист1!$A$2:$A$4</c:f>
              <c:strCache>
                <c:ptCount val="3"/>
                <c:pt idx="0">
                  <c:v>способствует укреплению здоровья</c:v>
                </c:pt>
                <c:pt idx="1">
                  <c:v>направлен лишь на поддержание имеющегося уровня здоровья</c:v>
                </c:pt>
                <c:pt idx="2">
                  <c:v>направлен на разрушение здоровья</c:v>
                </c:pt>
              </c:strCache>
            </c:strRef>
          </c:cat>
          <c:val>
            <c:numRef>
              <c:f>Лист1!$B$2:$B$4</c:f>
              <c:numCache>
                <c:formatCode>General</c:formatCode>
                <c:ptCount val="3"/>
                <c:pt idx="0">
                  <c:v>25</c:v>
                </c:pt>
                <c:pt idx="1">
                  <c:v>12.5</c:v>
                </c:pt>
                <c:pt idx="2">
                  <c:v>62.5</c:v>
                </c:pt>
              </c:numCache>
            </c:numRef>
          </c:val>
        </c:ser>
        <c:dLbls>
          <c:showPercent val="1"/>
        </c:dLbls>
        <c:firstSliceAng val="0"/>
      </c:pie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solidFill>
                  <a:schemeClr val="bg1">
                    <a:lumMod val="50000"/>
                  </a:schemeClr>
                </a:solidFill>
              </a:rPr>
              <a:t>Уровень</a:t>
            </a:r>
            <a:r>
              <a:rPr lang="ru-RU" sz="1400" b="0" baseline="0">
                <a:solidFill>
                  <a:schemeClr val="bg1">
                    <a:lumMod val="50000"/>
                  </a:schemeClr>
                </a:solidFill>
              </a:rPr>
              <a:t> физической подготовленности учащихся</a:t>
            </a:r>
          </a:p>
          <a:p>
            <a:pPr>
              <a:defRPr/>
            </a:pPr>
            <a:r>
              <a:rPr lang="ru-RU" sz="1400" b="0" baseline="0">
                <a:solidFill>
                  <a:schemeClr val="bg1">
                    <a:lumMod val="50000"/>
                  </a:schemeClr>
                </a:solidFill>
              </a:rPr>
              <a:t> 7,8,11 классов</a:t>
            </a:r>
            <a:endParaRPr lang="ru-RU" sz="1400" b="0">
              <a:solidFill>
                <a:schemeClr val="bg1">
                  <a:lumMod val="50000"/>
                </a:schemeClr>
              </a:solidFill>
            </a:endParaRPr>
          </a:p>
        </c:rich>
      </c:tx>
    </c:title>
    <c:plotArea>
      <c:layout/>
      <c:barChart>
        <c:barDir val="col"/>
        <c:grouping val="clustered"/>
        <c:ser>
          <c:idx val="0"/>
          <c:order val="0"/>
          <c:tx>
            <c:strRef>
              <c:f>Лист1!$B$1</c:f>
              <c:strCache>
                <c:ptCount val="1"/>
                <c:pt idx="0">
                  <c:v>мальчики</c:v>
                </c:pt>
              </c:strCache>
            </c:strRef>
          </c:tx>
          <c:cat>
            <c:strRef>
              <c:f>Лист1!$A$2:$A$6</c:f>
              <c:strCache>
                <c:ptCount val="5"/>
                <c:pt idx="0">
                  <c:v>выше среднего</c:v>
                </c:pt>
                <c:pt idx="1">
                  <c:v>высокий</c:v>
                </c:pt>
                <c:pt idx="2">
                  <c:v>средний</c:v>
                </c:pt>
                <c:pt idx="3">
                  <c:v>ниже среднего</c:v>
                </c:pt>
                <c:pt idx="4">
                  <c:v>низкий</c:v>
                </c:pt>
              </c:strCache>
            </c:strRef>
          </c:cat>
          <c:val>
            <c:numRef>
              <c:f>Лист1!$B$2:$B$6</c:f>
              <c:numCache>
                <c:formatCode>General</c:formatCode>
                <c:ptCount val="5"/>
                <c:pt idx="0">
                  <c:v>11</c:v>
                </c:pt>
                <c:pt idx="1">
                  <c:v>0</c:v>
                </c:pt>
                <c:pt idx="2">
                  <c:v>32</c:v>
                </c:pt>
                <c:pt idx="3">
                  <c:v>23</c:v>
                </c:pt>
                <c:pt idx="4">
                  <c:v>34</c:v>
                </c:pt>
              </c:numCache>
            </c:numRef>
          </c:val>
        </c:ser>
        <c:ser>
          <c:idx val="1"/>
          <c:order val="1"/>
          <c:tx>
            <c:strRef>
              <c:f>Лист1!$C$1</c:f>
              <c:strCache>
                <c:ptCount val="1"/>
                <c:pt idx="0">
                  <c:v>девочки</c:v>
                </c:pt>
              </c:strCache>
            </c:strRef>
          </c:tx>
          <c:cat>
            <c:strRef>
              <c:f>Лист1!$A$2:$A$6</c:f>
              <c:strCache>
                <c:ptCount val="5"/>
                <c:pt idx="0">
                  <c:v>выше среднего</c:v>
                </c:pt>
                <c:pt idx="1">
                  <c:v>высокий</c:v>
                </c:pt>
                <c:pt idx="2">
                  <c:v>средний</c:v>
                </c:pt>
                <c:pt idx="3">
                  <c:v>ниже среднего</c:v>
                </c:pt>
                <c:pt idx="4">
                  <c:v>низкий</c:v>
                </c:pt>
              </c:strCache>
            </c:strRef>
          </c:cat>
          <c:val>
            <c:numRef>
              <c:f>Лист1!$C$2:$C$6</c:f>
              <c:numCache>
                <c:formatCode>General</c:formatCode>
                <c:ptCount val="5"/>
                <c:pt idx="0">
                  <c:v>7</c:v>
                </c:pt>
                <c:pt idx="1">
                  <c:v>0</c:v>
                </c:pt>
                <c:pt idx="2">
                  <c:v>54</c:v>
                </c:pt>
                <c:pt idx="3">
                  <c:v>25</c:v>
                </c:pt>
                <c:pt idx="4">
                  <c:v>14</c:v>
                </c:pt>
              </c:numCache>
            </c:numRef>
          </c:val>
        </c:ser>
        <c:axId val="86769024"/>
        <c:axId val="86566016"/>
      </c:barChart>
      <c:catAx>
        <c:axId val="86769024"/>
        <c:scaling>
          <c:orientation val="minMax"/>
        </c:scaling>
        <c:axPos val="b"/>
        <c:majorTickMark val="none"/>
        <c:tickLblPos val="nextTo"/>
        <c:crossAx val="86566016"/>
        <c:crosses val="autoZero"/>
        <c:auto val="1"/>
        <c:lblAlgn val="ctr"/>
        <c:lblOffset val="100"/>
      </c:catAx>
      <c:valAx>
        <c:axId val="86566016"/>
        <c:scaling>
          <c:orientation val="minMax"/>
        </c:scaling>
        <c:axPos val="l"/>
        <c:majorGridlines/>
        <c:title>
          <c:tx>
            <c:rich>
              <a:bodyPr/>
              <a:lstStyle/>
              <a:p>
                <a:pPr>
                  <a:defRPr/>
                </a:pPr>
                <a:r>
                  <a:rPr lang="ru-RU"/>
                  <a:t>%</a:t>
                </a:r>
              </a:p>
            </c:rich>
          </c:tx>
        </c:title>
        <c:numFmt formatCode="General" sourceLinked="1"/>
        <c:majorTickMark val="none"/>
        <c:tickLblPos val="nextTo"/>
        <c:crossAx val="86769024"/>
        <c:crosses val="autoZero"/>
        <c:crossBetween val="between"/>
      </c:valAx>
      <c:dTable>
        <c:showHorzBorder val="1"/>
        <c:showVertBorder val="1"/>
        <c:showOutline val="1"/>
        <c:showKeys val="1"/>
      </c:dTable>
    </c:plotArea>
    <c:plotVisOnly val="1"/>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1</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Наумкина</dc:creator>
  <cp:keywords/>
  <dc:description/>
  <cp:lastModifiedBy>Наумкина</cp:lastModifiedBy>
  <cp:revision>50</cp:revision>
  <cp:lastPrinted>2015-04-09T09:49:00Z</cp:lastPrinted>
  <dcterms:created xsi:type="dcterms:W3CDTF">2015-03-12T05:15:00Z</dcterms:created>
  <dcterms:modified xsi:type="dcterms:W3CDTF">2015-04-09T09:49:00Z</dcterms:modified>
</cp:coreProperties>
</file>